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33" w:rsidRDefault="006D5C8B" w:rsidP="00394CFA">
      <w:r w:rsidRPr="007078E4">
        <w:rPr>
          <w:b/>
          <w:sz w:val="28"/>
          <w:szCs w:val="28"/>
        </w:rPr>
        <w:t xml:space="preserve">Estimation of post mortem interval </w:t>
      </w:r>
      <w:r>
        <w:rPr>
          <w:b/>
          <w:sz w:val="28"/>
          <w:szCs w:val="28"/>
        </w:rPr>
        <w:t xml:space="preserve">by rearing </w:t>
      </w:r>
      <w:r w:rsidR="00394CFA">
        <w:rPr>
          <w:b/>
          <w:i/>
          <w:sz w:val="28"/>
          <w:szCs w:val="28"/>
        </w:rPr>
        <w:t>C</w:t>
      </w:r>
      <w:r w:rsidRPr="001C7EE6">
        <w:rPr>
          <w:b/>
          <w:i/>
          <w:sz w:val="28"/>
          <w:szCs w:val="28"/>
        </w:rPr>
        <w:t>hrysomya rufifacies</w:t>
      </w:r>
      <w:r w:rsidR="00582CD1">
        <w:rPr>
          <w:b/>
          <w:sz w:val="28"/>
          <w:szCs w:val="28"/>
        </w:rPr>
        <w:t xml:space="preserve"> (Macquart, 1842) ( Diptera: C</w:t>
      </w:r>
      <w:r w:rsidRPr="007078E4">
        <w:rPr>
          <w:b/>
          <w:sz w:val="28"/>
          <w:szCs w:val="28"/>
        </w:rPr>
        <w:t>alliphoridae)</w:t>
      </w:r>
      <w:r w:rsidR="00085733">
        <w:rPr>
          <w:b/>
          <w:sz w:val="28"/>
          <w:szCs w:val="28"/>
        </w:rPr>
        <w:t xml:space="preserve"> :</w:t>
      </w:r>
      <w:r w:rsidR="00394CFA">
        <w:rPr>
          <w:b/>
          <w:sz w:val="28"/>
          <w:szCs w:val="28"/>
        </w:rPr>
        <w:t xml:space="preserve"> A case study from central I</w:t>
      </w:r>
      <w:r w:rsidRPr="007078E4">
        <w:rPr>
          <w:b/>
          <w:sz w:val="28"/>
          <w:szCs w:val="28"/>
        </w:rPr>
        <w:t>ndia</w:t>
      </w:r>
    </w:p>
    <w:p w:rsidR="00085733" w:rsidRDefault="00085733" w:rsidP="00085733">
      <w:pPr>
        <w:jc w:val="center"/>
      </w:pPr>
    </w:p>
    <w:p w:rsidR="00085733" w:rsidRDefault="00085733" w:rsidP="00085733"/>
    <w:p w:rsidR="00085733" w:rsidRPr="00394CFA" w:rsidRDefault="00394CFA" w:rsidP="00E15AF3">
      <w:pPr>
        <w:outlineLvl w:val="0"/>
      </w:pPr>
      <w:r w:rsidRPr="00394CFA">
        <w:t>B.Suri</w:t>
      </w:r>
      <w:r>
        <w:t xml:space="preserve"> Babu</w:t>
      </w:r>
      <w:r w:rsidR="00085733" w:rsidRPr="00394CFA">
        <w:rPr>
          <w:sz w:val="28"/>
          <w:szCs w:val="28"/>
          <w:vertAlign w:val="superscript"/>
        </w:rPr>
        <w:t xml:space="preserve"> </w:t>
      </w:r>
      <w:r w:rsidR="00A97949" w:rsidRPr="00394CFA">
        <w:rPr>
          <w:sz w:val="28"/>
          <w:szCs w:val="28"/>
          <w:vertAlign w:val="superscript"/>
        </w:rPr>
        <w:t>a</w:t>
      </w:r>
      <w:r>
        <w:t>, Himanshu Sharma</w:t>
      </w:r>
      <w:r w:rsidR="00EE2775">
        <w:rPr>
          <w:sz w:val="28"/>
          <w:szCs w:val="28"/>
          <w:vertAlign w:val="superscript"/>
        </w:rPr>
        <w:t>a,*</w:t>
      </w:r>
      <w:r w:rsidR="00085733" w:rsidRPr="00394CFA">
        <w:rPr>
          <w:sz w:val="28"/>
          <w:szCs w:val="28"/>
        </w:rPr>
        <w:t xml:space="preserve"> </w:t>
      </w:r>
      <w:r>
        <w:t>, Meenakshi Bharti</w:t>
      </w:r>
      <w:r w:rsidR="00A97949" w:rsidRPr="00394CFA">
        <w:rPr>
          <w:sz w:val="28"/>
          <w:szCs w:val="28"/>
          <w:vertAlign w:val="superscript"/>
        </w:rPr>
        <w:t>b</w:t>
      </w:r>
    </w:p>
    <w:p w:rsidR="00085733" w:rsidRPr="00394CFA" w:rsidRDefault="00085733" w:rsidP="00085733">
      <w:pPr>
        <w:jc w:val="center"/>
      </w:pPr>
    </w:p>
    <w:p w:rsidR="00085733" w:rsidRDefault="00A97949" w:rsidP="00394CFA">
      <w:r w:rsidRPr="00394CFA">
        <w:rPr>
          <w:sz w:val="28"/>
          <w:szCs w:val="28"/>
          <w:vertAlign w:val="superscript"/>
        </w:rPr>
        <w:t>a</w:t>
      </w:r>
      <w:r w:rsidR="00085733" w:rsidRPr="00394CFA">
        <w:t>Regional Forensic Science Laboratory Building, Bodhghat Colony, Jagda</w:t>
      </w:r>
      <w:r w:rsidR="00895784" w:rsidRPr="00394CFA">
        <w:t>l</w:t>
      </w:r>
      <w:r w:rsidR="00085733" w:rsidRPr="00394CFA">
        <w:t>pur-494001, District-Bastar, Chhattisgarh, India.</w:t>
      </w:r>
    </w:p>
    <w:p w:rsidR="00394CFA" w:rsidRPr="00394CFA" w:rsidRDefault="00394CFA" w:rsidP="00394CFA">
      <w:r w:rsidRPr="00394CFA">
        <w:rPr>
          <w:i/>
        </w:rPr>
        <w:t>E-mail address:</w:t>
      </w:r>
      <w:r w:rsidRPr="00394CFA">
        <w:t xml:space="preserve"> </w:t>
      </w:r>
      <w:hyperlink r:id="rId7" w:history="1">
        <w:r w:rsidRPr="00394CFA">
          <w:rPr>
            <w:rStyle w:val="Hyperlink"/>
            <w:color w:val="auto"/>
            <w:u w:val="none"/>
          </w:rPr>
          <w:t>drsuribabu@gmail.com</w:t>
        </w:r>
      </w:hyperlink>
      <w:r>
        <w:t xml:space="preserve"> (B. Suri Babu), </w:t>
      </w:r>
      <w:hyperlink r:id="rId8" w:history="1">
        <w:r w:rsidR="009E6CE7" w:rsidRPr="009E6CE7">
          <w:rPr>
            <w:rStyle w:val="Hyperlink"/>
            <w:color w:val="auto"/>
            <w:u w:val="none"/>
          </w:rPr>
          <w:t>himanshusharma0912@gmail.com</w:t>
        </w:r>
      </w:hyperlink>
      <w:r w:rsidR="009E6CE7">
        <w:t xml:space="preserve">        </w:t>
      </w:r>
      <w:r>
        <w:t>( Himanshu Sharma)</w:t>
      </w:r>
    </w:p>
    <w:p w:rsidR="00394CFA" w:rsidRPr="00394CFA" w:rsidRDefault="00394CFA" w:rsidP="00394CFA"/>
    <w:p w:rsidR="00085733" w:rsidRPr="00394CFA" w:rsidRDefault="00A97949" w:rsidP="00394CFA">
      <w:r w:rsidRPr="00394CFA">
        <w:rPr>
          <w:sz w:val="28"/>
          <w:szCs w:val="28"/>
          <w:vertAlign w:val="superscript"/>
        </w:rPr>
        <w:t>b</w:t>
      </w:r>
      <w:r w:rsidR="00085733" w:rsidRPr="00394CFA">
        <w:t>Department of Zoology</w:t>
      </w:r>
      <w:r w:rsidR="000C1270" w:rsidRPr="00394CFA">
        <w:t xml:space="preserve"> and Environmental Science</w:t>
      </w:r>
      <w:r w:rsidR="00085733" w:rsidRPr="00394CFA">
        <w:t>, Punjabi University, Patiala-147002, Punjab, India</w:t>
      </w:r>
      <w:r w:rsidR="00394CFA">
        <w:t>.</w:t>
      </w:r>
    </w:p>
    <w:p w:rsidR="00085733" w:rsidRDefault="00394CFA" w:rsidP="00394CFA">
      <w:r w:rsidRPr="00394CFA">
        <w:rPr>
          <w:i/>
        </w:rPr>
        <w:t>E-mail address:</w:t>
      </w:r>
      <w:r>
        <w:t xml:space="preserve"> </w:t>
      </w:r>
      <w:hyperlink r:id="rId9" w:history="1">
        <w:r w:rsidRPr="00394CFA">
          <w:rPr>
            <w:rStyle w:val="Hyperlink"/>
            <w:color w:val="auto"/>
            <w:u w:val="none"/>
          </w:rPr>
          <w:t>adubharti@yahoo.co.in</w:t>
        </w:r>
      </w:hyperlink>
      <w:r>
        <w:t xml:space="preserve"> (Meenakshi Bharti)</w:t>
      </w:r>
    </w:p>
    <w:p w:rsidR="00EE2775" w:rsidRDefault="00EE2775" w:rsidP="00394CFA"/>
    <w:p w:rsidR="00EE2775" w:rsidRPr="00EE2775" w:rsidRDefault="00EE2775" w:rsidP="00EE2775">
      <w:r w:rsidRPr="00EE2775">
        <w:rPr>
          <w:rFonts w:eastAsia="Calibri"/>
        </w:rPr>
        <w:t xml:space="preserve">* Corresponding </w:t>
      </w:r>
      <w:r>
        <w:rPr>
          <w:rFonts w:eastAsia="Calibri"/>
        </w:rPr>
        <w:t xml:space="preserve">author. </w:t>
      </w:r>
      <w:r w:rsidRPr="00394CFA">
        <w:t>Regional Forensic Science Laboratory Building, Bodhghat Colony, Jagdalpur-494001, District-Bastar, Chhattisgarh, India.</w:t>
      </w:r>
    </w:p>
    <w:p w:rsidR="00EE2775" w:rsidRPr="00EE2775" w:rsidRDefault="00EE2775" w:rsidP="00EE2775">
      <w:pPr>
        <w:autoSpaceDE w:val="0"/>
        <w:autoSpaceDN w:val="0"/>
        <w:adjustRightInd w:val="0"/>
        <w:rPr>
          <w:rFonts w:eastAsia="Calibri"/>
        </w:rPr>
      </w:pPr>
      <w:r>
        <w:rPr>
          <w:rFonts w:eastAsia="Calibri"/>
        </w:rPr>
        <w:t>Tel.: +91 7587265259</w:t>
      </w:r>
      <w:r w:rsidRPr="00EE2775">
        <w:rPr>
          <w:rFonts w:eastAsia="Calibri"/>
        </w:rPr>
        <w:t>.</w:t>
      </w:r>
    </w:p>
    <w:p w:rsidR="00EE2775" w:rsidRPr="00394CFA" w:rsidRDefault="00EE2775" w:rsidP="00EE2775">
      <w:r w:rsidRPr="00EE2775">
        <w:rPr>
          <w:rFonts w:eastAsia="Calibri"/>
          <w:i/>
          <w:iCs/>
        </w:rPr>
        <w:t>E-mail addresses:</w:t>
      </w:r>
      <w:r w:rsidR="009E6CE7">
        <w:rPr>
          <w:rFonts w:eastAsia="Calibri"/>
          <w:i/>
          <w:iCs/>
        </w:rPr>
        <w:t xml:space="preserve"> </w:t>
      </w:r>
      <w:hyperlink r:id="rId10" w:history="1">
        <w:r w:rsidR="009E6CE7" w:rsidRPr="009E6CE7">
          <w:rPr>
            <w:rStyle w:val="Hyperlink"/>
            <w:color w:val="auto"/>
            <w:u w:val="none"/>
          </w:rPr>
          <w:t>himanshusharma0912@gmail.com</w:t>
        </w:r>
      </w:hyperlink>
      <w:r w:rsidR="009E6CE7">
        <w:rPr>
          <w:rStyle w:val="Strong"/>
          <w:b w:val="0"/>
        </w:rPr>
        <w:t xml:space="preserve"> </w:t>
      </w:r>
      <w:r w:rsidR="009E6CE7">
        <w:t>(</w:t>
      </w:r>
      <w:r>
        <w:t>Himanshu Sharma)</w:t>
      </w:r>
    </w:p>
    <w:p w:rsidR="00085733" w:rsidRDefault="00085733" w:rsidP="00085733">
      <w:pPr>
        <w:rPr>
          <w:rFonts w:eastAsia="Calibri"/>
        </w:rPr>
      </w:pPr>
    </w:p>
    <w:p w:rsidR="00EE2775" w:rsidRDefault="00EE2775" w:rsidP="00085733"/>
    <w:p w:rsidR="00085733" w:rsidRDefault="00085733" w:rsidP="00085733">
      <w:pPr>
        <w:rPr>
          <w:b/>
        </w:rPr>
      </w:pPr>
      <w:r w:rsidRPr="001B5415">
        <w:rPr>
          <w:b/>
        </w:rPr>
        <w:t>ABSTRACT:</w:t>
      </w:r>
      <w:r>
        <w:rPr>
          <w:b/>
        </w:rPr>
        <w:t xml:space="preserve">  </w:t>
      </w:r>
      <w:r w:rsidRPr="005F36ED">
        <w:rPr>
          <w:b/>
        </w:rPr>
        <w:t xml:space="preserve">The </w:t>
      </w:r>
      <w:r>
        <w:rPr>
          <w:b/>
        </w:rPr>
        <w:t xml:space="preserve">estimation of </w:t>
      </w:r>
      <w:r w:rsidRPr="005F36ED">
        <w:rPr>
          <w:b/>
        </w:rPr>
        <w:t xml:space="preserve">Post </w:t>
      </w:r>
      <w:r>
        <w:rPr>
          <w:b/>
        </w:rPr>
        <w:t>Mortem I</w:t>
      </w:r>
      <w:r w:rsidRPr="005F36ED">
        <w:rPr>
          <w:b/>
        </w:rPr>
        <w:t>nterval(PMI) of a</w:t>
      </w:r>
      <w:r>
        <w:rPr>
          <w:b/>
        </w:rPr>
        <w:t xml:space="preserve"> headless corpse of a</w:t>
      </w:r>
      <w:r w:rsidR="007B3308">
        <w:rPr>
          <w:b/>
        </w:rPr>
        <w:t xml:space="preserve"> </w:t>
      </w:r>
      <w:r w:rsidR="0082495D">
        <w:rPr>
          <w:b/>
        </w:rPr>
        <w:t>(</w:t>
      </w:r>
      <w:r w:rsidR="007B3308">
        <w:rPr>
          <w:b/>
        </w:rPr>
        <w:t>male</w:t>
      </w:r>
      <w:r w:rsidR="0082495D">
        <w:rPr>
          <w:b/>
        </w:rPr>
        <w:t>)</w:t>
      </w:r>
      <w:r w:rsidR="007B3308">
        <w:rPr>
          <w:b/>
        </w:rPr>
        <w:t xml:space="preserve"> </w:t>
      </w:r>
      <w:r w:rsidR="00551745">
        <w:rPr>
          <w:b/>
        </w:rPr>
        <w:t>foetus</w:t>
      </w:r>
      <w:r w:rsidR="007B3308">
        <w:rPr>
          <w:b/>
        </w:rPr>
        <w:t xml:space="preserve"> of 9 months</w:t>
      </w:r>
      <w:r w:rsidRPr="005F36ED">
        <w:rPr>
          <w:b/>
        </w:rPr>
        <w:t xml:space="preserve"> found in the Forest nursery at Jagdalpur, District Bastar, </w:t>
      </w:r>
      <w:r>
        <w:rPr>
          <w:b/>
        </w:rPr>
        <w:t xml:space="preserve">State Chhattisgarh, India </w:t>
      </w:r>
      <w:r w:rsidRPr="005F36ED">
        <w:rPr>
          <w:b/>
        </w:rPr>
        <w:t xml:space="preserve"> was determined  on the basis of developmental period of </w:t>
      </w:r>
      <w:r>
        <w:rPr>
          <w:b/>
        </w:rPr>
        <w:t>2</w:t>
      </w:r>
      <w:r>
        <w:rPr>
          <w:b/>
          <w:vertAlign w:val="superscript"/>
        </w:rPr>
        <w:t>nd</w:t>
      </w:r>
      <w:r w:rsidR="000C1270">
        <w:rPr>
          <w:b/>
        </w:rPr>
        <w:t xml:space="preserve"> instar larvae </w:t>
      </w:r>
      <w:r w:rsidRPr="005F36ED">
        <w:rPr>
          <w:b/>
        </w:rPr>
        <w:t xml:space="preserve">of blowfly </w:t>
      </w:r>
      <w:r w:rsidRPr="005F36ED">
        <w:rPr>
          <w:b/>
          <w:i/>
        </w:rPr>
        <w:t>Chrysomya rufifacies</w:t>
      </w:r>
      <w:r w:rsidRPr="005F36ED">
        <w:rPr>
          <w:b/>
        </w:rPr>
        <w:t xml:space="preserve"> (Macquart)</w:t>
      </w:r>
      <w:r w:rsidR="000C1270">
        <w:rPr>
          <w:b/>
        </w:rPr>
        <w:t>.</w:t>
      </w:r>
    </w:p>
    <w:p w:rsidR="000C1270" w:rsidRDefault="000C1270" w:rsidP="00085733"/>
    <w:p w:rsidR="00D325BB" w:rsidRDefault="00D325BB" w:rsidP="00085733"/>
    <w:p w:rsidR="00085733" w:rsidRDefault="00085733" w:rsidP="00085733">
      <w:r w:rsidRPr="00551745">
        <w:rPr>
          <w:b/>
          <w:i/>
        </w:rPr>
        <w:t>Keywords:</w:t>
      </w:r>
      <w:r w:rsidRPr="00551745">
        <w:rPr>
          <w:i/>
        </w:rPr>
        <w:t xml:space="preserve"> </w:t>
      </w:r>
      <w:r>
        <w:t>Blow flies,</w:t>
      </w:r>
      <w:r w:rsidRPr="00C75FBA">
        <w:rPr>
          <w:i/>
        </w:rPr>
        <w:t xml:space="preserve"> </w:t>
      </w:r>
      <w:r w:rsidR="0082495D">
        <w:rPr>
          <w:i/>
        </w:rPr>
        <w:t>Chrysomya</w:t>
      </w:r>
      <w:r w:rsidRPr="005F36ED">
        <w:rPr>
          <w:i/>
        </w:rPr>
        <w:t xml:space="preserve"> rufifacies</w:t>
      </w:r>
      <w:r>
        <w:t>, forensic entomology, maggots,</w:t>
      </w:r>
      <w:r w:rsidRPr="00C75FBA">
        <w:t xml:space="preserve"> </w:t>
      </w:r>
      <w:r>
        <w:t>Post Mortem Interval (PMI)</w:t>
      </w:r>
      <w:r w:rsidR="0082495D">
        <w:t>,India</w:t>
      </w:r>
      <w:r>
        <w:t xml:space="preserve">. </w:t>
      </w:r>
    </w:p>
    <w:p w:rsidR="00085733" w:rsidRDefault="00085733" w:rsidP="00085733"/>
    <w:p w:rsidR="00D325BB" w:rsidRDefault="00D325BB" w:rsidP="00085733"/>
    <w:p w:rsidR="00085733" w:rsidRPr="007078E4" w:rsidRDefault="00551745" w:rsidP="00E15AF3">
      <w:pPr>
        <w:outlineLvl w:val="0"/>
        <w:rPr>
          <w:b/>
        </w:rPr>
      </w:pPr>
      <w:r>
        <w:rPr>
          <w:b/>
        </w:rPr>
        <w:t xml:space="preserve">1. </w:t>
      </w:r>
      <w:r w:rsidRPr="007078E4">
        <w:rPr>
          <w:b/>
        </w:rPr>
        <w:t>Introduction:</w:t>
      </w:r>
    </w:p>
    <w:p w:rsidR="00085733" w:rsidRDefault="00085733" w:rsidP="00085733">
      <w:r w:rsidRPr="002C032E">
        <w:t xml:space="preserve">     </w:t>
      </w:r>
    </w:p>
    <w:p w:rsidR="0082495D" w:rsidRDefault="00085733" w:rsidP="00085733">
      <w:r>
        <w:t xml:space="preserve">    </w:t>
      </w:r>
      <w:r w:rsidR="007206BE">
        <w:t xml:space="preserve">       </w:t>
      </w:r>
      <w:r w:rsidRPr="002C032E">
        <w:t xml:space="preserve"> The prese</w:t>
      </w:r>
      <w:r>
        <w:t>nce of some species of insects, including their immature stages can provide information about the location, time and condition of cadavers and hence forensic entomologists make use of th</w:t>
      </w:r>
      <w:r w:rsidR="0092366C">
        <w:t>e same in crime investigations</w:t>
      </w:r>
      <w:r w:rsidR="00CA4548">
        <w:t xml:space="preserve"> like </w:t>
      </w:r>
      <w:r w:rsidR="002E748F">
        <w:t>[1,</w:t>
      </w:r>
      <w:r w:rsidR="006F3258">
        <w:t>2</w:t>
      </w:r>
      <w:r w:rsidR="002E748F">
        <w:t>,3,4,5]</w:t>
      </w:r>
      <w:r w:rsidR="00CA4548">
        <w:t xml:space="preserve"> had reported that i</w:t>
      </w:r>
      <w:r>
        <w:t xml:space="preserve">nsect evidence has been helpful in determining post mortem interval, </w:t>
      </w:r>
      <w:r w:rsidR="0082495D">
        <w:t>drug verification, determination of ante</w:t>
      </w:r>
      <w:r w:rsidR="0077590A">
        <w:t xml:space="preserve"> </w:t>
      </w:r>
      <w:r w:rsidR="0082495D">
        <w:t>mortem trauma and verificat</w:t>
      </w:r>
      <w:r w:rsidR="0077590A">
        <w:t>ion of relocation of corpses</w:t>
      </w:r>
      <w:r w:rsidR="00CA4548">
        <w:t>.</w:t>
      </w:r>
      <w:r w:rsidR="00BC4810">
        <w:t xml:space="preserve"> </w:t>
      </w:r>
    </w:p>
    <w:p w:rsidR="0082495D" w:rsidRDefault="0082495D" w:rsidP="00085733"/>
    <w:p w:rsidR="00085733" w:rsidRDefault="0082495D" w:rsidP="00085733">
      <w:r>
        <w:t xml:space="preserve">          </w:t>
      </w:r>
      <w:r w:rsidR="00CA4548">
        <w:t>Erzinclioglu [6] had found in</w:t>
      </w:r>
      <w:r>
        <w:t xml:space="preserve"> </w:t>
      </w:r>
      <w:r w:rsidR="00CA4548">
        <w:t>his study that</w:t>
      </w:r>
      <w:r w:rsidR="00085733">
        <w:t xml:space="preserve"> various </w:t>
      </w:r>
      <w:r>
        <w:t xml:space="preserve">conventional </w:t>
      </w:r>
      <w:r w:rsidR="00085733">
        <w:t>methods are used for the estimation of the exact time since death or post-mortem interval,</w:t>
      </w:r>
      <w:r w:rsidR="002733BC">
        <w:t xml:space="preserve"> but the methods cannot provide</w:t>
      </w:r>
      <w:r w:rsidR="00085733">
        <w:t xml:space="preserve"> an accurate estimate of PMI</w:t>
      </w:r>
      <w:r>
        <w:t xml:space="preserve"> not more than</w:t>
      </w:r>
      <w:r w:rsidR="00085733">
        <w:t xml:space="preserve"> two days after death and </w:t>
      </w:r>
      <w:r>
        <w:t xml:space="preserve">thus </w:t>
      </w:r>
      <w:r w:rsidR="00085733">
        <w:t>an entomological investiga</w:t>
      </w:r>
      <w:r w:rsidR="00CA4548">
        <w:t>tion is a must in such cases</w:t>
      </w:r>
      <w:r w:rsidR="00CA4548" w:rsidRPr="000113A2">
        <w:t xml:space="preserve">. </w:t>
      </w:r>
      <w:r w:rsidRPr="000113A2">
        <w:t>Moreover t</w:t>
      </w:r>
      <w:r w:rsidR="00085733" w:rsidRPr="000113A2">
        <w:t>he insect evidence can supplement the fin</w:t>
      </w:r>
      <w:r w:rsidR="007144C7" w:rsidRPr="000113A2">
        <w:t>ds from other techniques in cases where</w:t>
      </w:r>
      <w:r w:rsidR="00085733" w:rsidRPr="000113A2">
        <w:t xml:space="preserve"> the cadaver is</w:t>
      </w:r>
      <w:r w:rsidR="002733BC" w:rsidRPr="000113A2">
        <w:t xml:space="preserve"> found</w:t>
      </w:r>
      <w:r w:rsidR="00085733" w:rsidRPr="000113A2">
        <w:t xml:space="preserve"> infested with fly </w:t>
      </w:r>
      <w:r w:rsidR="00CA4548" w:rsidRPr="000113A2">
        <w:t>[7</w:t>
      </w:r>
      <w:r w:rsidR="0077590A" w:rsidRPr="000113A2">
        <w:t>]</w:t>
      </w:r>
      <w:r w:rsidR="00085733" w:rsidRPr="000113A2">
        <w:t>.</w:t>
      </w:r>
    </w:p>
    <w:p w:rsidR="00085733" w:rsidRDefault="00085733" w:rsidP="00085733"/>
    <w:p w:rsidR="00085733" w:rsidRDefault="007206BE" w:rsidP="00085733">
      <w:pPr>
        <w:rPr>
          <w:lang w:val="en-GB" w:eastAsia="en-GB"/>
        </w:rPr>
      </w:pPr>
      <w:r>
        <w:lastRenderedPageBreak/>
        <w:t xml:space="preserve">          </w:t>
      </w:r>
      <w:r w:rsidR="00085733">
        <w:t xml:space="preserve"> </w:t>
      </w:r>
      <w:r w:rsidR="00E868C6">
        <w:t>Greenberg [3] reported that t</w:t>
      </w:r>
      <w:r w:rsidR="00085733">
        <w:t>he blow flies are the most important forensic indicators because they are usually the first to colonize carcass, often within minutes or e</w:t>
      </w:r>
      <w:r w:rsidR="00E868C6">
        <w:t>ven seconds of exposure</w:t>
      </w:r>
      <w:r w:rsidR="00085733">
        <w:t>.</w:t>
      </w:r>
      <w:r w:rsidR="00992758">
        <w:t xml:space="preserve"> </w:t>
      </w:r>
      <w:r w:rsidR="00333A7C">
        <w:t>Fuller [8] reported that t</w:t>
      </w:r>
      <w:r w:rsidR="00085733">
        <w:t xml:space="preserve">he first instar larvae of hairy maggot blowfly, </w:t>
      </w:r>
      <w:r w:rsidR="007144C7">
        <w:rPr>
          <w:i/>
        </w:rPr>
        <w:t>Chrysomya</w:t>
      </w:r>
      <w:r w:rsidR="00085733" w:rsidRPr="00D41686">
        <w:rPr>
          <w:i/>
        </w:rPr>
        <w:t xml:space="preserve"> rufifacies</w:t>
      </w:r>
      <w:r w:rsidR="00085733">
        <w:t xml:space="preserve"> feed on decaying tissue, where as the second and third instar larvae can</w:t>
      </w:r>
      <w:r w:rsidR="007144C7">
        <w:t xml:space="preserve"> also</w:t>
      </w:r>
      <w:r w:rsidR="00085733">
        <w:t xml:space="preserve"> exist also as facultative predators of oth</w:t>
      </w:r>
      <w:r w:rsidR="00333A7C">
        <w:t>er necrophilous fly larvae</w:t>
      </w:r>
      <w:r w:rsidR="007144C7">
        <w:t>.</w:t>
      </w:r>
      <w:r w:rsidR="00333A7C">
        <w:t xml:space="preserve"> Hall and Haskell [9] found that f</w:t>
      </w:r>
      <w:r w:rsidR="007144C7">
        <w:t>orensically important</w:t>
      </w:r>
      <w:r w:rsidR="00085733">
        <w:t xml:space="preserve"> </w:t>
      </w:r>
      <w:r w:rsidR="00085733" w:rsidRPr="00227D8C">
        <w:rPr>
          <w:i/>
        </w:rPr>
        <w:t>C</w:t>
      </w:r>
      <w:r w:rsidR="007B3308">
        <w:rPr>
          <w:i/>
        </w:rPr>
        <w:t>h</w:t>
      </w:r>
      <w:r w:rsidR="00085733" w:rsidRPr="00227D8C">
        <w:rPr>
          <w:i/>
        </w:rPr>
        <w:t>.</w:t>
      </w:r>
      <w:r w:rsidR="00F13B7E">
        <w:rPr>
          <w:i/>
        </w:rPr>
        <w:t xml:space="preserve"> </w:t>
      </w:r>
      <w:r w:rsidR="00085733" w:rsidRPr="00227D8C">
        <w:rPr>
          <w:i/>
        </w:rPr>
        <w:t>rufifacies</w:t>
      </w:r>
      <w:r w:rsidR="00085733">
        <w:t xml:space="preserve"> </w:t>
      </w:r>
      <w:r w:rsidR="007144C7">
        <w:t xml:space="preserve">has been used in number of cases </w:t>
      </w:r>
      <w:r w:rsidR="00085733">
        <w:t>is used to gage post mortem interval or situs o</w:t>
      </w:r>
      <w:r w:rsidR="00333A7C">
        <w:t>f death</w:t>
      </w:r>
      <w:r w:rsidR="00085733">
        <w:t>.</w:t>
      </w:r>
      <w:r w:rsidR="00085733">
        <w:rPr>
          <w:lang w:val="en-GB" w:eastAsia="en-GB"/>
        </w:rPr>
        <w:t xml:space="preserve"> </w:t>
      </w:r>
      <w:r w:rsidR="007144C7">
        <w:rPr>
          <w:lang w:val="en-GB" w:eastAsia="en-GB"/>
        </w:rPr>
        <w:t>But in India the situation is quiet grim as only handful of case reports has been published where entomological data is used to dete</w:t>
      </w:r>
      <w:r w:rsidR="00021BCB">
        <w:rPr>
          <w:lang w:val="en-GB" w:eastAsia="en-GB"/>
        </w:rPr>
        <w:t xml:space="preserve">rmine post mortem interval(PMI) </w:t>
      </w:r>
      <w:r w:rsidR="00262DCE">
        <w:rPr>
          <w:lang w:val="en-GB" w:eastAsia="en-GB"/>
        </w:rPr>
        <w:t>like [10,11,</w:t>
      </w:r>
      <w:r w:rsidR="00333A7C">
        <w:rPr>
          <w:lang w:val="en-GB" w:eastAsia="en-GB"/>
        </w:rPr>
        <w:t>12]</w:t>
      </w:r>
      <w:r w:rsidR="00021BCB">
        <w:rPr>
          <w:lang w:val="en-GB" w:eastAsia="en-GB"/>
        </w:rPr>
        <w:t>.</w:t>
      </w:r>
    </w:p>
    <w:p w:rsidR="00021BCB" w:rsidRDefault="00085733" w:rsidP="00085733">
      <w:pPr>
        <w:rPr>
          <w:lang w:val="en-GB" w:eastAsia="en-GB"/>
        </w:rPr>
      </w:pPr>
      <w:r>
        <w:rPr>
          <w:lang w:val="en-GB" w:eastAsia="en-GB"/>
        </w:rPr>
        <w:t xml:space="preserve">    </w:t>
      </w:r>
      <w:r w:rsidR="007206BE">
        <w:rPr>
          <w:lang w:val="en-GB" w:eastAsia="en-GB"/>
        </w:rPr>
        <w:t xml:space="preserve">       </w:t>
      </w:r>
    </w:p>
    <w:p w:rsidR="00085733" w:rsidRPr="00774DE1" w:rsidRDefault="007144C7" w:rsidP="00085733">
      <w:r>
        <w:t>The</w:t>
      </w:r>
      <w:r w:rsidR="00085733">
        <w:t xml:space="preserve"> present study is </w:t>
      </w:r>
      <w:r>
        <w:t>the first case report from India where PMI of a carcass was dete</w:t>
      </w:r>
      <w:r w:rsidR="00564470">
        <w:t>rmined by rearing second instar maggots</w:t>
      </w:r>
      <w:r>
        <w:t xml:space="preserve"> </w:t>
      </w:r>
      <w:r w:rsidR="00085733">
        <w:t xml:space="preserve">of </w:t>
      </w:r>
      <w:r w:rsidR="00085733" w:rsidRPr="00E413C5">
        <w:rPr>
          <w:i/>
        </w:rPr>
        <w:t>C</w:t>
      </w:r>
      <w:r w:rsidR="007B3308">
        <w:rPr>
          <w:i/>
        </w:rPr>
        <w:t>h</w:t>
      </w:r>
      <w:r w:rsidR="00085733" w:rsidRPr="00E413C5">
        <w:rPr>
          <w:i/>
        </w:rPr>
        <w:t>.</w:t>
      </w:r>
      <w:r w:rsidR="00F13B7E">
        <w:rPr>
          <w:i/>
        </w:rPr>
        <w:t xml:space="preserve"> </w:t>
      </w:r>
      <w:r w:rsidR="00085733" w:rsidRPr="00E413C5">
        <w:rPr>
          <w:i/>
        </w:rPr>
        <w:t>rufifacies</w:t>
      </w:r>
      <w:r>
        <w:t xml:space="preserve"> up</w:t>
      </w:r>
      <w:r w:rsidR="00BC1884">
        <w:t xml:space="preserve"> </w:t>
      </w:r>
      <w:r>
        <w:t>to adults</w:t>
      </w:r>
      <w:r w:rsidR="00333A7C">
        <w:t xml:space="preserve"> with the help of Accumulated Degree Hour’s  (ADH) </w:t>
      </w:r>
      <w:r w:rsidR="00564470">
        <w:t xml:space="preserve">calculation </w:t>
      </w:r>
      <w:r w:rsidR="00333A7C">
        <w:t>method</w:t>
      </w:r>
      <w:r w:rsidR="00085733">
        <w:t xml:space="preserve">.          </w:t>
      </w:r>
      <w:r w:rsidR="00085733" w:rsidRPr="002C032E">
        <w:t xml:space="preserve">               </w:t>
      </w:r>
    </w:p>
    <w:p w:rsidR="00085733" w:rsidRDefault="00085733" w:rsidP="00085733">
      <w:pPr>
        <w:autoSpaceDE w:val="0"/>
        <w:autoSpaceDN w:val="0"/>
        <w:adjustRightInd w:val="0"/>
        <w:rPr>
          <w:lang w:val="en-GB" w:eastAsia="en-GB"/>
        </w:rPr>
      </w:pPr>
    </w:p>
    <w:p w:rsidR="00D325BB" w:rsidRDefault="00D325BB" w:rsidP="00085733">
      <w:pPr>
        <w:autoSpaceDE w:val="0"/>
        <w:autoSpaceDN w:val="0"/>
        <w:adjustRightInd w:val="0"/>
        <w:rPr>
          <w:lang w:val="en-GB" w:eastAsia="en-GB"/>
        </w:rPr>
      </w:pPr>
    </w:p>
    <w:p w:rsidR="00085733" w:rsidRDefault="00551745" w:rsidP="00E15AF3">
      <w:pPr>
        <w:outlineLvl w:val="0"/>
        <w:rPr>
          <w:b/>
        </w:rPr>
      </w:pPr>
      <w:r>
        <w:rPr>
          <w:b/>
        </w:rPr>
        <w:t xml:space="preserve">2. </w:t>
      </w:r>
      <w:r w:rsidRPr="00D4618E">
        <w:rPr>
          <w:b/>
        </w:rPr>
        <w:t>Material and methods:</w:t>
      </w:r>
    </w:p>
    <w:p w:rsidR="00FB0EEE" w:rsidRPr="00551745" w:rsidRDefault="00FB0EEE" w:rsidP="00FB0EEE">
      <w:pPr>
        <w:rPr>
          <w:b/>
        </w:rPr>
      </w:pPr>
    </w:p>
    <w:p w:rsidR="00FB0EEE" w:rsidRDefault="00FB0EEE" w:rsidP="00FB0EEE"/>
    <w:p w:rsidR="0064216D" w:rsidRDefault="007206BE" w:rsidP="00085733">
      <w:pPr>
        <w:rPr>
          <w:b/>
        </w:rPr>
      </w:pPr>
      <w:r>
        <w:t xml:space="preserve">           </w:t>
      </w:r>
      <w:r w:rsidR="00FB0EEE">
        <w:t xml:space="preserve"> </w:t>
      </w:r>
      <w:r w:rsidR="00FB0EEE" w:rsidRPr="009F52D3">
        <w:t>On 7</w:t>
      </w:r>
      <w:r w:rsidR="00FB0EEE" w:rsidRPr="009F52D3">
        <w:rPr>
          <w:vertAlign w:val="superscript"/>
        </w:rPr>
        <w:t>th</w:t>
      </w:r>
      <w:r w:rsidR="007B3308">
        <w:t xml:space="preserve"> July</w:t>
      </w:r>
      <w:r w:rsidR="007144C7">
        <w:t>,2012</w:t>
      </w:r>
      <w:r w:rsidR="007B3308">
        <w:t xml:space="preserve"> a body of a male </w:t>
      </w:r>
      <w:r w:rsidR="00551745">
        <w:t>foetus</w:t>
      </w:r>
      <w:r w:rsidR="007B3308">
        <w:t xml:space="preserve"> of 9 months</w:t>
      </w:r>
      <w:r w:rsidR="00FB0EEE">
        <w:t xml:space="preserve"> was found in the Nursery of State Forest Department</w:t>
      </w:r>
      <w:r w:rsidR="00FB0EEE" w:rsidRPr="009F52D3">
        <w:t>, Jagdalpur</w:t>
      </w:r>
      <w:r w:rsidR="00333A7C">
        <w:t>, Chhattisgarh</w:t>
      </w:r>
      <w:r w:rsidR="003B2DAC">
        <w:t xml:space="preserve"> State</w:t>
      </w:r>
      <w:r w:rsidR="00333A7C">
        <w:t>, India</w:t>
      </w:r>
      <w:r w:rsidR="00FB0EEE" w:rsidRPr="009F52D3">
        <w:t>. Th</w:t>
      </w:r>
      <w:r w:rsidR="00FB0EEE">
        <w:t xml:space="preserve">e body was in advance stage of decomposition. The chest and belly region </w:t>
      </w:r>
      <w:r w:rsidR="007144C7">
        <w:t>were found infested with</w:t>
      </w:r>
      <w:r w:rsidR="00FB0EEE">
        <w:t xml:space="preserve"> maggots</w:t>
      </w:r>
      <w:r w:rsidR="007144C7">
        <w:t xml:space="preserve"> mass</w:t>
      </w:r>
      <w:r w:rsidR="0064216D">
        <w:t>, N</w:t>
      </w:r>
      <w:r w:rsidR="00FB0EEE">
        <w:t>o adult flies</w:t>
      </w:r>
      <w:r w:rsidR="0064216D">
        <w:t xml:space="preserve"> were</w:t>
      </w:r>
      <w:r w:rsidR="00FB0EEE">
        <w:t xml:space="preserve"> </w:t>
      </w:r>
      <w:r w:rsidR="0064216D">
        <w:t>observed on and around the body</w:t>
      </w:r>
      <w:r w:rsidR="00FB0EEE">
        <w:t xml:space="preserve">.  </w:t>
      </w:r>
    </w:p>
    <w:p w:rsidR="00085733" w:rsidRPr="0064216D" w:rsidRDefault="00085733" w:rsidP="00085733">
      <w:pPr>
        <w:rPr>
          <w:b/>
        </w:rPr>
      </w:pPr>
      <w:r>
        <w:t xml:space="preserve">              </w:t>
      </w:r>
    </w:p>
    <w:p w:rsidR="00085733" w:rsidRPr="00415D96" w:rsidRDefault="00085733" w:rsidP="00085733">
      <w:r>
        <w:t xml:space="preserve">   </w:t>
      </w:r>
      <w:r w:rsidR="00FB0EEE">
        <w:t xml:space="preserve">        The p</w:t>
      </w:r>
      <w:r w:rsidR="007B3308">
        <w:t xml:space="preserve">utrefied mass of male </w:t>
      </w:r>
      <w:r w:rsidR="00551745">
        <w:t>foetus</w:t>
      </w:r>
      <w:r>
        <w:t xml:space="preserve"> along with s</w:t>
      </w:r>
      <w:r w:rsidR="0064216D">
        <w:t>econd instar</w:t>
      </w:r>
      <w:r w:rsidR="003C7AF1">
        <w:t xml:space="preserve"> [ Fig. 1.]</w:t>
      </w:r>
      <w:r w:rsidR="0064216D">
        <w:t xml:space="preserve"> </w:t>
      </w:r>
      <w:r>
        <w:t xml:space="preserve"> were transferred to a 500ml plastic container in which </w:t>
      </w:r>
      <w:r w:rsidR="00FB2C3C">
        <w:t xml:space="preserve">mixture of </w:t>
      </w:r>
      <w:r>
        <w:t>saw dust</w:t>
      </w:r>
      <w:r w:rsidR="00FB2C3C">
        <w:t xml:space="preserve"> with soil of scene of occurrence</w:t>
      </w:r>
      <w:r>
        <w:t xml:space="preserve"> was placed at the bottom. T</w:t>
      </w:r>
      <w:r w:rsidR="0064216D">
        <w:t>he mouth</w:t>
      </w:r>
      <w:r w:rsidR="00AD4273">
        <w:t xml:space="preserve"> of the</w:t>
      </w:r>
      <w:r w:rsidRPr="00415D96">
        <w:t xml:space="preserve"> container</w:t>
      </w:r>
      <w:r w:rsidR="00FB0EEE">
        <w:t xml:space="preserve"> was</w:t>
      </w:r>
      <w:r>
        <w:t xml:space="preserve"> closed with a</w:t>
      </w:r>
      <w:r w:rsidR="00AD4273">
        <w:t xml:space="preserve"> perforated</w:t>
      </w:r>
      <w:r>
        <w:t xml:space="preserve"> lid</w:t>
      </w:r>
      <w:r w:rsidR="00AD4273">
        <w:t xml:space="preserve"> to facilitate air circulation and</w:t>
      </w:r>
      <w:r w:rsidR="00FB0EEE">
        <w:t xml:space="preserve"> to </w:t>
      </w:r>
      <w:r>
        <w:t>p</w:t>
      </w:r>
      <w:r w:rsidRPr="00415D96">
        <w:t>revent</w:t>
      </w:r>
      <w:r w:rsidR="00FB0EEE">
        <w:t xml:space="preserve"> </w:t>
      </w:r>
      <w:r w:rsidR="00AD4273">
        <w:t>newly emerged flies from escaping the container</w:t>
      </w:r>
      <w:r w:rsidRPr="00415D96">
        <w:t>.</w:t>
      </w:r>
      <w:r w:rsidR="00FB0EEE" w:rsidRPr="00FB0EEE">
        <w:t xml:space="preserve"> </w:t>
      </w:r>
      <w:r w:rsidR="00AD4273">
        <w:t>The maggots were observed</w:t>
      </w:r>
      <w:r w:rsidR="003B2DAC">
        <w:t xml:space="preserve"> daily and different immature s</w:t>
      </w:r>
      <w:r w:rsidR="00AD4273">
        <w:t>t</w:t>
      </w:r>
      <w:r w:rsidR="003B2DAC">
        <w:t>a</w:t>
      </w:r>
      <w:r w:rsidR="00AD4273">
        <w:t>ges and adults were collected and ident</w:t>
      </w:r>
      <w:r w:rsidR="00021BCB">
        <w:t xml:space="preserve">ified with the help of taxonomic </w:t>
      </w:r>
      <w:r w:rsidR="00BC1884">
        <w:t>keys  by</w:t>
      </w:r>
      <w:r w:rsidR="003B2DAC">
        <w:t xml:space="preserve"> Smith[13]</w:t>
      </w:r>
      <w:r w:rsidR="00021BCB">
        <w:t>,</w:t>
      </w:r>
      <w:r w:rsidR="003B2DAC">
        <w:t>R. Senior-White[</w:t>
      </w:r>
      <w:r w:rsidR="00021BCB">
        <w:t>1</w:t>
      </w:r>
      <w:r w:rsidR="003B2DAC">
        <w:t>4</w:t>
      </w:r>
      <w:r w:rsidR="00021BCB">
        <w:t>]</w:t>
      </w:r>
      <w:r w:rsidRPr="00415D96">
        <w:t xml:space="preserve">. </w:t>
      </w:r>
      <w:r w:rsidR="003B2DAC">
        <w:t>The identification was further confirmed by Dr. Pankaj Kulshrestha, Senior Forensic Entomologist, Medico-Legal Institute, Bhopal (M.P), India.</w:t>
      </w:r>
    </w:p>
    <w:p w:rsidR="00E15AF3" w:rsidRDefault="00085733" w:rsidP="00E15AF3">
      <w:r>
        <w:t xml:space="preserve">                </w:t>
      </w:r>
    </w:p>
    <w:p w:rsidR="00E15AF3" w:rsidRDefault="00E15AF3" w:rsidP="00E15AF3">
      <w:r w:rsidRPr="00BD7C71">
        <w:rPr>
          <w:noProof/>
        </w:rPr>
        <w:lastRenderedPageBreak/>
        <w:drawing>
          <wp:inline distT="0" distB="0" distL="0" distR="0">
            <wp:extent cx="5212908" cy="3909681"/>
            <wp:effectExtent l="19050" t="0" r="6792" b="0"/>
            <wp:docPr id="1" name="Picture 0" descr="DSC00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706.JPG"/>
                    <pic:cNvPicPr/>
                  </pic:nvPicPr>
                  <pic:blipFill>
                    <a:blip r:embed="rId11" cstate="print"/>
                    <a:stretch>
                      <a:fillRect/>
                    </a:stretch>
                  </pic:blipFill>
                  <pic:spPr>
                    <a:xfrm>
                      <a:off x="0" y="0"/>
                      <a:ext cx="5221128" cy="3915846"/>
                    </a:xfrm>
                    <a:prstGeom prst="rect">
                      <a:avLst/>
                    </a:prstGeom>
                  </pic:spPr>
                </pic:pic>
              </a:graphicData>
            </a:graphic>
          </wp:inline>
        </w:drawing>
      </w:r>
    </w:p>
    <w:p w:rsidR="00E15AF3" w:rsidRPr="00BD7C71" w:rsidRDefault="00E15AF3" w:rsidP="00E15AF3">
      <w:pPr>
        <w:outlineLvl w:val="0"/>
        <w:rPr>
          <w:b/>
        </w:rPr>
      </w:pPr>
      <w:r>
        <w:rPr>
          <w:b/>
        </w:rPr>
        <w:t xml:space="preserve">           Fig. 1. </w:t>
      </w:r>
      <w:r w:rsidRPr="00BD7C71">
        <w:rPr>
          <w:b/>
        </w:rPr>
        <w:t>Headless corpse of male child found in forest nursery, Jagdalpur</w:t>
      </w:r>
      <w:r>
        <w:rPr>
          <w:b/>
        </w:rPr>
        <w:t>.</w:t>
      </w:r>
    </w:p>
    <w:p w:rsidR="00E15AF3" w:rsidRDefault="00E15AF3" w:rsidP="00E15AF3">
      <w:pPr>
        <w:rPr>
          <w:b/>
        </w:rPr>
      </w:pPr>
    </w:p>
    <w:p w:rsidR="00E15AF3" w:rsidRDefault="00E15AF3" w:rsidP="00E15AF3">
      <w:pPr>
        <w:rPr>
          <w:b/>
        </w:rPr>
      </w:pPr>
    </w:p>
    <w:p w:rsidR="00E15AF3" w:rsidRDefault="00E15AF3" w:rsidP="00E15AF3">
      <w:pPr>
        <w:rPr>
          <w:b/>
        </w:rPr>
      </w:pPr>
      <w:r>
        <w:rPr>
          <w:b/>
          <w:noProof/>
        </w:rPr>
        <w:drawing>
          <wp:inline distT="0" distB="0" distL="0" distR="0">
            <wp:extent cx="5164373" cy="3442915"/>
            <wp:effectExtent l="19050" t="0" r="0" b="0"/>
            <wp:docPr id="3" name="Picture 1" descr="mak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hhi.jpg"/>
                    <pic:cNvPicPr/>
                  </pic:nvPicPr>
                  <pic:blipFill>
                    <a:blip r:embed="rId12" cstate="print"/>
                    <a:stretch>
                      <a:fillRect/>
                    </a:stretch>
                  </pic:blipFill>
                  <pic:spPr>
                    <a:xfrm>
                      <a:off x="0" y="0"/>
                      <a:ext cx="5167337" cy="3444891"/>
                    </a:xfrm>
                    <a:prstGeom prst="rect">
                      <a:avLst/>
                    </a:prstGeom>
                  </pic:spPr>
                </pic:pic>
              </a:graphicData>
            </a:graphic>
          </wp:inline>
        </w:drawing>
      </w:r>
    </w:p>
    <w:p w:rsidR="00E15AF3" w:rsidRPr="002E41F5" w:rsidRDefault="00E15AF3" w:rsidP="00E15AF3">
      <w:pPr>
        <w:outlineLvl w:val="0"/>
        <w:rPr>
          <w:b/>
        </w:rPr>
      </w:pPr>
      <w:r>
        <w:rPr>
          <w:b/>
        </w:rPr>
        <w:t xml:space="preserve">  Fig. 2</w:t>
      </w:r>
      <w:r w:rsidRPr="002E41F5">
        <w:rPr>
          <w:b/>
        </w:rPr>
        <w:t xml:space="preserve">.Mass of maggots of </w:t>
      </w:r>
      <w:r>
        <w:rPr>
          <w:b/>
        </w:rPr>
        <w:t>2</w:t>
      </w:r>
      <w:r>
        <w:rPr>
          <w:b/>
          <w:vertAlign w:val="superscript"/>
        </w:rPr>
        <w:t>nd</w:t>
      </w:r>
      <w:r w:rsidRPr="002E41F5">
        <w:rPr>
          <w:b/>
        </w:rPr>
        <w:t xml:space="preserve"> instar </w:t>
      </w:r>
      <w:r w:rsidRPr="002E41F5">
        <w:rPr>
          <w:b/>
          <w:i/>
        </w:rPr>
        <w:t>Chrysomya rufifacies</w:t>
      </w:r>
      <w:r w:rsidRPr="002E41F5">
        <w:rPr>
          <w:b/>
        </w:rPr>
        <w:t xml:space="preserve"> in t</w:t>
      </w:r>
      <w:r>
        <w:rPr>
          <w:b/>
        </w:rPr>
        <w:t>he belly region of corpse.</w:t>
      </w:r>
    </w:p>
    <w:p w:rsidR="00E15AF3" w:rsidRDefault="00E15AF3" w:rsidP="00E15AF3"/>
    <w:p w:rsidR="00E15AF3" w:rsidRDefault="00E15AF3" w:rsidP="00E15AF3"/>
    <w:p w:rsidR="00E15AF3" w:rsidRDefault="00E15AF3" w:rsidP="00E15AF3"/>
    <w:p w:rsidR="00E15AF3" w:rsidRDefault="00E15AF3" w:rsidP="00E15AF3">
      <w:pPr>
        <w:ind w:left="180"/>
      </w:pPr>
    </w:p>
    <w:p w:rsidR="00E15AF3" w:rsidRDefault="00E15AF3" w:rsidP="00E15AF3">
      <w:pPr>
        <w:ind w:left="180"/>
      </w:pPr>
    </w:p>
    <w:p w:rsidR="00E15AF3" w:rsidRDefault="00E15AF3" w:rsidP="00E15AF3">
      <w:pPr>
        <w:ind w:left="180"/>
      </w:pPr>
    </w:p>
    <w:p w:rsidR="00E15AF3" w:rsidRDefault="00E15AF3" w:rsidP="00E15AF3">
      <w:pPr>
        <w:ind w:left="180"/>
      </w:pPr>
    </w:p>
    <w:p w:rsidR="00E15AF3" w:rsidRDefault="00E15AF3" w:rsidP="00E15AF3">
      <w:pPr>
        <w:ind w:left="180"/>
      </w:pPr>
    </w:p>
    <w:p w:rsidR="00E15AF3" w:rsidRDefault="00E15AF3" w:rsidP="00E15AF3">
      <w:pPr>
        <w:ind w:left="180"/>
      </w:pPr>
    </w:p>
    <w:p w:rsidR="00E15AF3" w:rsidRDefault="00E15AF3" w:rsidP="00E15AF3">
      <w:pPr>
        <w:ind w:left="180"/>
      </w:pPr>
    </w:p>
    <w:p w:rsidR="00085733" w:rsidRDefault="00085733" w:rsidP="00085733"/>
    <w:p w:rsidR="00172EC3" w:rsidRDefault="005414A9" w:rsidP="00172EC3">
      <w:r>
        <w:t xml:space="preserve">        The photographs from</w:t>
      </w:r>
      <w:r w:rsidR="00085733">
        <w:t xml:space="preserve"> the scene of crime</w:t>
      </w:r>
      <w:r w:rsidR="003C7AF1">
        <w:t xml:space="preserve"> [Fig. 2.]</w:t>
      </w:r>
      <w:r w:rsidR="00085733">
        <w:t>, and surround vegetation and the corps</w:t>
      </w:r>
      <w:r>
        <w:t>e were taken.  D</w:t>
      </w:r>
      <w:r w:rsidR="003B2DAC">
        <w:t xml:space="preserve">ata of </w:t>
      </w:r>
      <w:r w:rsidR="00085733">
        <w:t>maximum and minimum temperature, rainfall and relati</w:t>
      </w:r>
      <w:r w:rsidR="003B2DAC">
        <w:t xml:space="preserve">ve humidity was procured </w:t>
      </w:r>
      <w:r w:rsidR="00FB2C3C">
        <w:t xml:space="preserve"> from The </w:t>
      </w:r>
      <w:r w:rsidR="00085733">
        <w:t xml:space="preserve">Government Agromet Observatory, Shaheed Gundadhoor College of Agriculture and Research Station, Jagdalpur(C.G)  located a short distance from </w:t>
      </w:r>
      <w:r>
        <w:t>the scene of crime.</w:t>
      </w:r>
    </w:p>
    <w:p w:rsidR="00E1205E" w:rsidRDefault="00E1205E" w:rsidP="00172EC3"/>
    <w:p w:rsidR="000F518F" w:rsidRPr="00606024" w:rsidRDefault="000F518F" w:rsidP="00E15AF3">
      <w:pPr>
        <w:outlineLvl w:val="0"/>
        <w:rPr>
          <w:b/>
        </w:rPr>
      </w:pPr>
      <w:r w:rsidRPr="00606024">
        <w:rPr>
          <w:b/>
        </w:rPr>
        <w:t xml:space="preserve"> </w:t>
      </w:r>
      <w:r w:rsidR="00551745">
        <w:rPr>
          <w:b/>
        </w:rPr>
        <w:t xml:space="preserve">3. </w:t>
      </w:r>
      <w:r w:rsidR="00551745" w:rsidRPr="00606024">
        <w:rPr>
          <w:b/>
        </w:rPr>
        <w:t>Results:</w:t>
      </w:r>
    </w:p>
    <w:p w:rsidR="007B3308" w:rsidRDefault="000F518F" w:rsidP="00DE388A">
      <w:r>
        <w:t xml:space="preserve">              </w:t>
      </w:r>
    </w:p>
    <w:p w:rsidR="009E4C43" w:rsidRPr="00DE7D54" w:rsidRDefault="005414A9" w:rsidP="00DE388A">
      <w:pPr>
        <w:rPr>
          <w:b/>
          <w:sz w:val="22"/>
          <w:szCs w:val="22"/>
        </w:rPr>
      </w:pPr>
      <w:r>
        <w:t xml:space="preserve">     </w:t>
      </w:r>
      <w:r w:rsidR="009E4C43" w:rsidRPr="00D97DC2">
        <w:t>The rearing has</w:t>
      </w:r>
      <w:r w:rsidR="000F0584">
        <w:t xml:space="preserve"> been carried out in the </w:t>
      </w:r>
      <w:r w:rsidR="009E4C43" w:rsidRPr="00D97DC2">
        <w:t>natural weather conditions in par wi</w:t>
      </w:r>
      <w:r w:rsidR="000F0584">
        <w:t xml:space="preserve">th </w:t>
      </w:r>
      <w:r w:rsidR="00BC1884">
        <w:t>the actual scene of occurrence</w:t>
      </w:r>
      <w:r w:rsidR="000F0584">
        <w:t xml:space="preserve"> scene. The m</w:t>
      </w:r>
      <w:r w:rsidR="009E4C43" w:rsidRPr="00D97DC2">
        <w:t>aximum temperature was recorded to be 32</w:t>
      </w:r>
      <w:r w:rsidR="00E6217C" w:rsidRPr="00AE5E77">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equationxml="&lt;">
            <v:imagedata r:id="rId13" o:title="" chromakey="white"/>
          </v:shape>
        </w:pict>
      </w:r>
      <w:r w:rsidR="000F0584">
        <w:t xml:space="preserve"> and m</w:t>
      </w:r>
      <w:r w:rsidR="009E4C43" w:rsidRPr="00D97DC2">
        <w:t>inimum temperature: 21</w:t>
      </w:r>
      <w:r w:rsidR="00E6217C" w:rsidRPr="00AE5E77">
        <w:rPr>
          <w:position w:val="-6"/>
        </w:rPr>
        <w:pict>
          <v:shape id="_x0000_i1026" type="#_x0000_t75" style="width:12pt;height:15pt" equationxml="&lt;">
            <v:imagedata r:id="rId13" o:title="" chromakey="white"/>
          </v:shape>
        </w:pict>
      </w:r>
      <w:r w:rsidR="003B2DAC">
        <w:t xml:space="preserve">; Humidity: maximum 96% and minimum </w:t>
      </w:r>
      <w:r w:rsidR="000F0584">
        <w:t>50%; Rainfall: m</w:t>
      </w:r>
      <w:r w:rsidR="004677AB">
        <w:t xml:space="preserve">aximum </w:t>
      </w:r>
      <w:r w:rsidR="009E4C43" w:rsidRPr="00D97DC2">
        <w:t>76.2 mms a</w:t>
      </w:r>
      <w:r w:rsidR="004677AB">
        <w:t xml:space="preserve">nd minimum </w:t>
      </w:r>
      <w:r w:rsidR="000F0584">
        <w:t>0.00 mms as shown in</w:t>
      </w:r>
      <w:r w:rsidR="00D97DC2" w:rsidRPr="00DE7D54">
        <w:rPr>
          <w:b/>
          <w:sz w:val="22"/>
          <w:szCs w:val="22"/>
        </w:rPr>
        <w:t xml:space="preserve"> </w:t>
      </w:r>
      <w:r w:rsidR="000F0584" w:rsidRPr="00FA2CDA">
        <w:t>Table 2</w:t>
      </w:r>
      <w:r w:rsidR="000F0584">
        <w:rPr>
          <w:b/>
          <w:sz w:val="22"/>
          <w:szCs w:val="22"/>
        </w:rPr>
        <w:t xml:space="preserve"> </w:t>
      </w:r>
    </w:p>
    <w:p w:rsidR="00D97DC2" w:rsidRDefault="00D97DC2" w:rsidP="00DE388A"/>
    <w:p w:rsidR="00D97DC2" w:rsidRDefault="005414A9" w:rsidP="00DE388A">
      <w:pPr>
        <w:rPr>
          <w:noProof/>
          <w:lang w:val="en-GB" w:eastAsia="en-GB"/>
        </w:rPr>
      </w:pPr>
      <w:r>
        <w:t xml:space="preserve">   </w:t>
      </w:r>
      <w:r w:rsidR="003B2DAC">
        <w:t>As pe</w:t>
      </w:r>
      <w:r w:rsidR="00D97DC2">
        <w:t>r FSE13</w:t>
      </w:r>
      <w:r w:rsidR="00D97DC2" w:rsidRPr="00921E9F">
        <w:t xml:space="preserve"> Crime Dossier; Forensic Entomology, Centre of Learning Technology, The University of Western Australia</w:t>
      </w:r>
      <w:r w:rsidR="00F13B7E">
        <w:t>,</w:t>
      </w:r>
      <w:r w:rsidR="00F13B7E" w:rsidRPr="00F13B7E">
        <w:t xml:space="preserve"> </w:t>
      </w:r>
      <w:r w:rsidR="00F13B7E">
        <w:t>Perth, Australia</w:t>
      </w:r>
      <w:r w:rsidR="003B2DAC">
        <w:t xml:space="preserve"> [15</w:t>
      </w:r>
      <w:r w:rsidR="00021BCB">
        <w:t>]</w:t>
      </w:r>
      <w:r w:rsidR="00D97DC2">
        <w:t xml:space="preserve">; </w:t>
      </w:r>
      <w:r w:rsidR="00D97DC2" w:rsidRPr="00921E9F">
        <w:rPr>
          <w:rFonts w:eastAsia="Calibri"/>
        </w:rPr>
        <w:t>The time of develo</w:t>
      </w:r>
      <w:r w:rsidR="00D97DC2">
        <w:rPr>
          <w:rFonts w:eastAsia="Calibri"/>
        </w:rPr>
        <w:t>pment from egg hatch to adult emergence</w:t>
      </w:r>
      <w:r w:rsidR="00D97DC2" w:rsidRPr="00921E9F">
        <w:rPr>
          <w:rFonts w:eastAsia="Calibri"/>
        </w:rPr>
        <w:t xml:space="preserve"> of </w:t>
      </w:r>
      <w:r w:rsidR="007B3308">
        <w:rPr>
          <w:rFonts w:eastAsia="Calibri"/>
          <w:i/>
          <w:iCs/>
        </w:rPr>
        <w:t>Ch.</w:t>
      </w:r>
      <w:r w:rsidR="00D97DC2" w:rsidRPr="00921E9F">
        <w:rPr>
          <w:rFonts w:eastAsia="Calibri"/>
          <w:i/>
          <w:iCs/>
        </w:rPr>
        <w:t xml:space="preserve"> rufifacies </w:t>
      </w:r>
      <w:r w:rsidR="00D97DC2" w:rsidRPr="00921E9F">
        <w:rPr>
          <w:rFonts w:eastAsia="Calibri"/>
        </w:rPr>
        <w:t xml:space="preserve">at </w:t>
      </w:r>
      <w:r w:rsidR="00D97DC2">
        <w:rPr>
          <w:rFonts w:eastAsia="Calibri"/>
        </w:rPr>
        <w:t xml:space="preserve">constant temperature of </w:t>
      </w:r>
      <w:r w:rsidR="00D97DC2" w:rsidRPr="00921E9F">
        <w:rPr>
          <w:rFonts w:eastAsia="Calibri"/>
        </w:rPr>
        <w:t>24</w:t>
      </w:r>
      <w:r w:rsidR="00E6217C" w:rsidRPr="00AE5E77">
        <w:rPr>
          <w:rFonts w:eastAsia="Calibri"/>
          <w:position w:val="-6"/>
        </w:rPr>
        <w:pict>
          <v:shape id="_x0000_i1027" type="#_x0000_t75" style="width:10.5pt;height:14.25pt" equationxml="&lt;">
            <v:imagedata r:id="rId14" o:title="" chromakey="white"/>
          </v:shape>
        </w:pict>
      </w:r>
      <w:r w:rsidR="00D97DC2" w:rsidRPr="00921E9F">
        <w:rPr>
          <w:rFonts w:eastAsia="Calibri"/>
        </w:rPr>
        <w:t xml:space="preserve">  </w:t>
      </w:r>
      <w:r w:rsidR="00D97DC2">
        <w:t xml:space="preserve">was adopted for use in the </w:t>
      </w:r>
      <w:r w:rsidR="00D97DC2" w:rsidRPr="00D97DC2">
        <w:rPr>
          <w:noProof/>
          <w:lang w:val="en-GB" w:eastAsia="en-GB"/>
        </w:rPr>
        <w:t>Accumulated Degree Hours  method for determining the PMI</w:t>
      </w:r>
      <w:r w:rsidR="000F0584">
        <w:rPr>
          <w:b/>
          <w:noProof/>
          <w:sz w:val="22"/>
          <w:szCs w:val="22"/>
          <w:lang w:val="en-GB" w:eastAsia="en-GB"/>
        </w:rPr>
        <w:t xml:space="preserve"> </w:t>
      </w:r>
      <w:r w:rsidR="000F0584" w:rsidRPr="000F0584">
        <w:rPr>
          <w:noProof/>
          <w:lang w:val="en-GB" w:eastAsia="en-GB"/>
        </w:rPr>
        <w:t>laid out in</w:t>
      </w:r>
      <w:r w:rsidR="00FA2CDA">
        <w:rPr>
          <w:b/>
          <w:noProof/>
          <w:sz w:val="22"/>
          <w:szCs w:val="22"/>
          <w:lang w:val="en-GB" w:eastAsia="en-GB"/>
        </w:rPr>
        <w:t xml:space="preserve"> </w:t>
      </w:r>
      <w:r w:rsidR="00D97DC2" w:rsidRPr="00FA2CDA">
        <w:rPr>
          <w:noProof/>
          <w:lang w:val="en-GB" w:eastAsia="en-GB"/>
        </w:rPr>
        <w:t>Table 3</w:t>
      </w:r>
      <w:r w:rsidR="000F0584" w:rsidRPr="00FA2CDA">
        <w:rPr>
          <w:noProof/>
          <w:lang w:val="en-GB" w:eastAsia="en-GB"/>
        </w:rPr>
        <w:t>.</w:t>
      </w:r>
    </w:p>
    <w:p w:rsidR="00D97DC2" w:rsidRDefault="00D97DC2" w:rsidP="00DE388A">
      <w:pPr>
        <w:rPr>
          <w:noProof/>
          <w:lang w:val="en-GB" w:eastAsia="en-GB"/>
        </w:rPr>
      </w:pPr>
    </w:p>
    <w:p w:rsidR="00DE7D54" w:rsidRPr="000F0584" w:rsidRDefault="005414A9" w:rsidP="00AF3F63">
      <w:r>
        <w:rPr>
          <w:noProof/>
          <w:lang w:val="en-GB" w:eastAsia="en-GB"/>
        </w:rPr>
        <w:t xml:space="preserve">  </w:t>
      </w:r>
      <w:r w:rsidR="00D97DC2">
        <w:rPr>
          <w:noProof/>
          <w:lang w:val="en-GB" w:eastAsia="en-GB"/>
        </w:rPr>
        <w:t xml:space="preserve">The accumulated degree hours were calculated with help of threshold temperature for </w:t>
      </w:r>
      <w:r w:rsidR="00DE7D54">
        <w:rPr>
          <w:noProof/>
          <w:lang w:val="en-GB" w:eastAsia="en-GB"/>
        </w:rPr>
        <w:t xml:space="preserve">               </w:t>
      </w:r>
      <w:r w:rsidR="00D97DC2" w:rsidRPr="00D97DC2">
        <w:rPr>
          <w:i/>
          <w:noProof/>
          <w:lang w:val="en-GB" w:eastAsia="en-GB"/>
        </w:rPr>
        <w:t>C</w:t>
      </w:r>
      <w:r w:rsidR="007B3308">
        <w:rPr>
          <w:i/>
          <w:noProof/>
          <w:lang w:val="en-GB" w:eastAsia="en-GB"/>
        </w:rPr>
        <w:t>h</w:t>
      </w:r>
      <w:r w:rsidR="00F13B7E">
        <w:rPr>
          <w:i/>
          <w:noProof/>
          <w:lang w:val="en-GB" w:eastAsia="en-GB"/>
        </w:rPr>
        <w:t>. r</w:t>
      </w:r>
      <w:r w:rsidR="00D97DC2" w:rsidRPr="00D97DC2">
        <w:rPr>
          <w:i/>
          <w:noProof/>
          <w:lang w:val="en-GB" w:eastAsia="en-GB"/>
        </w:rPr>
        <w:t>ufifacies</w:t>
      </w:r>
      <w:r w:rsidR="00D97DC2">
        <w:rPr>
          <w:i/>
          <w:noProof/>
          <w:lang w:val="en-GB" w:eastAsia="en-GB"/>
        </w:rPr>
        <w:t xml:space="preserve"> </w:t>
      </w:r>
      <w:r w:rsidR="00D97DC2">
        <w:rPr>
          <w:noProof/>
          <w:lang w:val="en-GB" w:eastAsia="en-GB"/>
        </w:rPr>
        <w:t>considered as 10</w:t>
      </w:r>
      <w:r w:rsidR="00E6217C" w:rsidRPr="00AE5E77">
        <w:rPr>
          <w:position w:val="-6"/>
        </w:rPr>
        <w:pict>
          <v:shape id="_x0000_i1028" type="#_x0000_t75" style="width:12pt;height:15pt" equationxml="&lt;">
            <v:imagedata r:id="rId13" o:title="" chromakey="white"/>
          </v:shape>
        </w:pict>
      </w:r>
      <w:r w:rsidR="00D97DC2">
        <w:rPr>
          <w:noProof/>
          <w:sz w:val="26"/>
          <w:szCs w:val="26"/>
        </w:rPr>
        <w:t xml:space="preserve"> as per source </w:t>
      </w:r>
      <w:hyperlink r:id="rId15" w:history="1">
        <w:r w:rsidR="00AF3F63" w:rsidRPr="00921E9F">
          <w:rPr>
            <w:rStyle w:val="Hyperlink"/>
            <w:color w:val="auto"/>
            <w:u w:val="none"/>
          </w:rPr>
          <w:t>FSE07 Use of insects to help solve crime</w:t>
        </w:r>
      </w:hyperlink>
      <w:r w:rsidR="00AF3F63" w:rsidRPr="00921E9F">
        <w:t xml:space="preserve">; Forensic Entomology, Centre of Learning Technology, The </w:t>
      </w:r>
      <w:r w:rsidR="00F13B7E">
        <w:t>University of Western Australia,</w:t>
      </w:r>
      <w:r w:rsidR="00F13B7E" w:rsidRPr="00F13B7E">
        <w:t xml:space="preserve"> </w:t>
      </w:r>
      <w:r w:rsidR="00F13B7E">
        <w:t>Perth, Australia</w:t>
      </w:r>
      <w:r w:rsidR="003B2DAC">
        <w:t xml:space="preserve"> [15</w:t>
      </w:r>
      <w:r w:rsidR="00021BCB">
        <w:t>]</w:t>
      </w:r>
      <w:r w:rsidR="00F13B7E">
        <w:t xml:space="preserve"> </w:t>
      </w:r>
      <w:r w:rsidR="000F0584" w:rsidRPr="000F0584">
        <w:t xml:space="preserve">presented in </w:t>
      </w:r>
      <w:r w:rsidR="00FA2CDA" w:rsidRPr="00FA2CDA">
        <w:t>Table 4 and</w:t>
      </w:r>
      <w:r w:rsidR="000F0584" w:rsidRPr="00FA2CDA">
        <w:t xml:space="preserve"> 5.</w:t>
      </w:r>
    </w:p>
    <w:p w:rsidR="000F0584" w:rsidRDefault="000F0584" w:rsidP="00AF3F63"/>
    <w:p w:rsidR="00AF3F63" w:rsidRPr="000F0584" w:rsidRDefault="005414A9" w:rsidP="00AF3F63">
      <w:pPr>
        <w:rPr>
          <w:noProof/>
          <w:lang w:val="en-GB" w:eastAsia="en-GB"/>
        </w:rPr>
      </w:pPr>
      <w:r>
        <w:t xml:space="preserve">  </w:t>
      </w:r>
      <w:r w:rsidR="00AF3F63">
        <w:t>On the basis of the above data, the</w:t>
      </w:r>
      <w:r w:rsidR="00FA2CDA">
        <w:t xml:space="preserve"> determination of</w:t>
      </w:r>
      <w:r w:rsidR="00AF3F63">
        <w:t xml:space="preserve"> PMI was calculated using the </w:t>
      </w:r>
      <w:r w:rsidR="00AF3F63" w:rsidRPr="00D97DC2">
        <w:rPr>
          <w:noProof/>
          <w:lang w:val="en-GB" w:eastAsia="en-GB"/>
        </w:rPr>
        <w:t>Accumulated Degree Hours  method for determining the PMI</w:t>
      </w:r>
      <w:r w:rsidR="000F0584">
        <w:rPr>
          <w:b/>
          <w:noProof/>
          <w:sz w:val="22"/>
          <w:szCs w:val="22"/>
          <w:lang w:val="en-GB" w:eastAsia="en-GB"/>
        </w:rPr>
        <w:t xml:space="preserve"> </w:t>
      </w:r>
      <w:r w:rsidR="000F0584" w:rsidRPr="000F0584">
        <w:rPr>
          <w:noProof/>
          <w:lang w:val="en-GB" w:eastAsia="en-GB"/>
        </w:rPr>
        <w:t>as shown in</w:t>
      </w:r>
      <w:r w:rsidR="00AF3F63" w:rsidRPr="00DE7D54">
        <w:rPr>
          <w:b/>
          <w:noProof/>
          <w:sz w:val="22"/>
          <w:szCs w:val="22"/>
          <w:lang w:val="en-GB" w:eastAsia="en-GB"/>
        </w:rPr>
        <w:t xml:space="preserve"> </w:t>
      </w:r>
      <w:r w:rsidR="00803F35" w:rsidRPr="00FA2CDA">
        <w:rPr>
          <w:noProof/>
          <w:lang w:val="en-GB" w:eastAsia="en-GB"/>
        </w:rPr>
        <w:t>Table 6</w:t>
      </w:r>
      <w:r w:rsidR="000F0584" w:rsidRPr="00FA2CDA">
        <w:rPr>
          <w:noProof/>
          <w:lang w:val="en-GB" w:eastAsia="en-GB"/>
        </w:rPr>
        <w:t>.</w:t>
      </w:r>
      <w:r w:rsidR="00AF3F63" w:rsidRPr="000F0584">
        <w:rPr>
          <w:noProof/>
          <w:lang w:val="en-GB" w:eastAsia="en-GB"/>
        </w:rPr>
        <w:t xml:space="preserve"> </w:t>
      </w:r>
    </w:p>
    <w:p w:rsidR="00AF3F63" w:rsidRDefault="00AF3F63" w:rsidP="00AF3F63">
      <w:pPr>
        <w:rPr>
          <w:noProof/>
          <w:lang w:val="en-GB" w:eastAsia="en-GB"/>
        </w:rPr>
      </w:pPr>
    </w:p>
    <w:p w:rsidR="00AF3F63" w:rsidRPr="00921E9F" w:rsidRDefault="005414A9" w:rsidP="00AF3F63">
      <w:pPr>
        <w:rPr>
          <w:lang w:val="en-GB"/>
        </w:rPr>
      </w:pPr>
      <w:r>
        <w:rPr>
          <w:noProof/>
          <w:lang w:val="en-GB" w:eastAsia="en-GB"/>
        </w:rPr>
        <w:t xml:space="preserve">   </w:t>
      </w:r>
      <w:r w:rsidR="00900A12">
        <w:rPr>
          <w:noProof/>
          <w:lang w:val="en-GB" w:eastAsia="en-GB"/>
        </w:rPr>
        <w:t xml:space="preserve">The PMI of the male foetus </w:t>
      </w:r>
      <w:r w:rsidR="00AF3F63">
        <w:rPr>
          <w:noProof/>
          <w:lang w:val="en-GB" w:eastAsia="en-GB"/>
        </w:rPr>
        <w:t xml:space="preserve"> was determined to be </w:t>
      </w:r>
      <w:r w:rsidR="007B3308">
        <w:rPr>
          <w:noProof/>
          <w:lang w:val="en-GB" w:eastAsia="en-GB"/>
        </w:rPr>
        <w:t>3.5</w:t>
      </w:r>
      <w:r w:rsidR="00FA2CDA">
        <w:rPr>
          <w:noProof/>
          <w:lang w:val="en-GB" w:eastAsia="en-GB"/>
        </w:rPr>
        <w:t xml:space="preserve"> days and his death may occured </w:t>
      </w:r>
      <w:r w:rsidR="00AF3F63">
        <w:rPr>
          <w:noProof/>
          <w:lang w:val="en-GB" w:eastAsia="en-GB"/>
        </w:rPr>
        <w:t>between 18:50 to 19:50 Hrs on 3</w:t>
      </w:r>
      <w:r w:rsidR="00AF3F63" w:rsidRPr="00AF3F63">
        <w:rPr>
          <w:noProof/>
          <w:vertAlign w:val="superscript"/>
          <w:lang w:val="en-GB" w:eastAsia="en-GB"/>
        </w:rPr>
        <w:t>rd</w:t>
      </w:r>
      <w:r w:rsidR="00FA2CDA">
        <w:rPr>
          <w:noProof/>
          <w:lang w:val="en-GB" w:eastAsia="en-GB"/>
        </w:rPr>
        <w:t xml:space="preserve"> July </w:t>
      </w:r>
      <w:r w:rsidR="00AF3F63">
        <w:rPr>
          <w:noProof/>
          <w:lang w:val="en-GB" w:eastAsia="en-GB"/>
        </w:rPr>
        <w:t>12. The autopsy surgeon gave a PMI of 3 to 5 days</w:t>
      </w:r>
      <w:r w:rsidR="00FA2CDA">
        <w:rPr>
          <w:noProof/>
          <w:lang w:val="en-GB" w:eastAsia="en-GB"/>
        </w:rPr>
        <w:t xml:space="preserve"> </w:t>
      </w:r>
      <w:r w:rsidR="001A3D96">
        <w:rPr>
          <w:noProof/>
          <w:lang w:val="en-GB" w:eastAsia="en-GB"/>
        </w:rPr>
        <w:t>without definite cause of death,w</w:t>
      </w:r>
      <w:r w:rsidR="00FA2CDA">
        <w:rPr>
          <w:noProof/>
          <w:lang w:val="en-GB" w:eastAsia="en-GB"/>
        </w:rPr>
        <w:t>ho performed autopsy on 8</w:t>
      </w:r>
      <w:r w:rsidR="00FA2CDA" w:rsidRPr="00FA2CDA">
        <w:rPr>
          <w:noProof/>
          <w:vertAlign w:val="superscript"/>
          <w:lang w:val="en-GB" w:eastAsia="en-GB"/>
        </w:rPr>
        <w:t>th</w:t>
      </w:r>
      <w:r w:rsidR="007B3308">
        <w:rPr>
          <w:noProof/>
          <w:lang w:val="en-GB" w:eastAsia="en-GB"/>
        </w:rPr>
        <w:t xml:space="preserve"> July 12 at 10:30</w:t>
      </w:r>
      <w:r w:rsidR="00BC1884">
        <w:rPr>
          <w:noProof/>
          <w:lang w:val="en-GB" w:eastAsia="en-GB"/>
        </w:rPr>
        <w:t xml:space="preserve"> Hrs</w:t>
      </w:r>
      <w:r w:rsidR="00AF3F63">
        <w:rPr>
          <w:noProof/>
          <w:lang w:val="en-GB" w:eastAsia="en-GB"/>
        </w:rPr>
        <w:t xml:space="preserve">. </w:t>
      </w:r>
    </w:p>
    <w:p w:rsidR="007B3308" w:rsidRDefault="007B3308" w:rsidP="00AF3F63">
      <w:pPr>
        <w:rPr>
          <w:b/>
        </w:rPr>
      </w:pPr>
    </w:p>
    <w:p w:rsidR="00AF3F63" w:rsidRDefault="00551745" w:rsidP="00E15AF3">
      <w:pPr>
        <w:outlineLvl w:val="0"/>
        <w:rPr>
          <w:b/>
        </w:rPr>
      </w:pPr>
      <w:r>
        <w:rPr>
          <w:b/>
        </w:rPr>
        <w:t xml:space="preserve">4. </w:t>
      </w:r>
      <w:r w:rsidR="00AF3F63" w:rsidRPr="009A3692">
        <w:rPr>
          <w:b/>
        </w:rPr>
        <w:t>Ta</w:t>
      </w:r>
      <w:r w:rsidR="00FA2CDA">
        <w:rPr>
          <w:b/>
        </w:rPr>
        <w:t>bles</w:t>
      </w:r>
      <w:r w:rsidR="00AF3F63" w:rsidRPr="009A3692">
        <w:rPr>
          <w:b/>
        </w:rPr>
        <w:t>:</w:t>
      </w:r>
    </w:p>
    <w:p w:rsidR="00551745" w:rsidRDefault="00551745" w:rsidP="00AF3F63">
      <w:pPr>
        <w:rPr>
          <w:b/>
        </w:rPr>
      </w:pPr>
    </w:p>
    <w:p w:rsidR="00551745" w:rsidRDefault="00551745" w:rsidP="00E15AF3">
      <w:pPr>
        <w:outlineLvl w:val="0"/>
        <w:rPr>
          <w:b/>
          <w:sz w:val="22"/>
          <w:szCs w:val="22"/>
        </w:rPr>
      </w:pPr>
      <w:r w:rsidRPr="00DE7D54">
        <w:rPr>
          <w:b/>
          <w:sz w:val="22"/>
          <w:szCs w:val="22"/>
        </w:rPr>
        <w:t>Table 1</w:t>
      </w:r>
    </w:p>
    <w:p w:rsidR="00551745" w:rsidRPr="00551745" w:rsidRDefault="00551745" w:rsidP="00E15AF3">
      <w:pPr>
        <w:outlineLvl w:val="0"/>
        <w:rPr>
          <w:sz w:val="22"/>
          <w:szCs w:val="22"/>
        </w:rPr>
      </w:pPr>
      <w:r>
        <w:rPr>
          <w:sz w:val="22"/>
          <w:szCs w:val="22"/>
        </w:rPr>
        <w:t>Rearing of 2</w:t>
      </w:r>
      <w:r w:rsidRPr="00AF3F63">
        <w:rPr>
          <w:sz w:val="22"/>
          <w:szCs w:val="22"/>
          <w:vertAlign w:val="superscript"/>
        </w:rPr>
        <w:t>nd</w:t>
      </w:r>
      <w:r>
        <w:rPr>
          <w:sz w:val="22"/>
          <w:szCs w:val="22"/>
        </w:rPr>
        <w:t xml:space="preserve"> instar larvae to adult of  </w:t>
      </w:r>
      <w:r w:rsidRPr="00F604B8">
        <w:rPr>
          <w:i/>
          <w:sz w:val="22"/>
          <w:szCs w:val="22"/>
        </w:rPr>
        <w:t>C</w:t>
      </w:r>
      <w:r>
        <w:rPr>
          <w:i/>
          <w:sz w:val="22"/>
          <w:szCs w:val="22"/>
        </w:rPr>
        <w:t>h</w:t>
      </w:r>
      <w:r w:rsidRPr="00F604B8">
        <w:rPr>
          <w:i/>
          <w:sz w:val="22"/>
          <w:szCs w:val="22"/>
        </w:rPr>
        <w:t>.</w:t>
      </w:r>
      <w:r>
        <w:rPr>
          <w:i/>
          <w:sz w:val="22"/>
          <w:szCs w:val="22"/>
        </w:rPr>
        <w:t xml:space="preserve"> </w:t>
      </w:r>
      <w:r w:rsidRPr="00F604B8">
        <w:rPr>
          <w:i/>
          <w:sz w:val="22"/>
          <w:szCs w:val="22"/>
        </w:rPr>
        <w:t>rufifacies</w:t>
      </w:r>
      <w:r w:rsidRPr="00F604B8">
        <w:rPr>
          <w:sz w:val="22"/>
          <w:szCs w:val="22"/>
        </w:rPr>
        <w:t xml:space="preserve"> </w:t>
      </w:r>
      <w:r>
        <w:rPr>
          <w:sz w:val="22"/>
          <w:szCs w:val="22"/>
        </w:rPr>
        <w:t xml:space="preserve"> reared in the laboratory</w:t>
      </w:r>
      <w:r w:rsidRPr="00F604B8">
        <w:rPr>
          <w:sz w:val="22"/>
          <w:szCs w:val="22"/>
        </w:rPr>
        <w:t xml:space="preserve"> </w:t>
      </w:r>
    </w:p>
    <w:p w:rsidR="00AF3F63" w:rsidRDefault="00AF3F63" w:rsidP="00AF3F6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1618"/>
        <w:gridCol w:w="3330"/>
      </w:tblGrid>
      <w:tr w:rsidR="00AF3F63" w:rsidRPr="00BF3B8A" w:rsidTr="000F0584">
        <w:tc>
          <w:tcPr>
            <w:tcW w:w="2972" w:type="dxa"/>
            <w:vAlign w:val="center"/>
          </w:tcPr>
          <w:p w:rsidR="00AF3F63" w:rsidRPr="00D56B9F" w:rsidRDefault="00AF3F63" w:rsidP="000F0584">
            <w:pPr>
              <w:jc w:val="center"/>
              <w:rPr>
                <w:rFonts w:eastAsia="Calibri"/>
                <w:b/>
                <w:sz w:val="22"/>
                <w:szCs w:val="22"/>
              </w:rPr>
            </w:pPr>
            <w:r w:rsidRPr="00D56B9F">
              <w:rPr>
                <w:b/>
                <w:noProof/>
                <w:sz w:val="22"/>
                <w:szCs w:val="22"/>
                <w:lang w:val="en-GB" w:eastAsia="en-GB"/>
              </w:rPr>
              <w:t xml:space="preserve">Development Stage </w:t>
            </w:r>
            <w:r w:rsidRPr="00D56B9F">
              <w:rPr>
                <w:rFonts w:eastAsia="Calibri"/>
                <w:b/>
                <w:sz w:val="22"/>
                <w:szCs w:val="22"/>
              </w:rPr>
              <w:t>of</w:t>
            </w:r>
          </w:p>
          <w:p w:rsidR="00AF3F63" w:rsidRPr="00D56B9F" w:rsidRDefault="00AF3F63" w:rsidP="000F0584">
            <w:pPr>
              <w:jc w:val="center"/>
              <w:rPr>
                <w:b/>
                <w:sz w:val="22"/>
                <w:szCs w:val="22"/>
              </w:rPr>
            </w:pPr>
            <w:r>
              <w:rPr>
                <w:rFonts w:eastAsia="Calibri"/>
                <w:b/>
                <w:i/>
                <w:iCs/>
                <w:sz w:val="22"/>
                <w:szCs w:val="22"/>
              </w:rPr>
              <w:lastRenderedPageBreak/>
              <w:t>C</w:t>
            </w:r>
            <w:r w:rsidR="007B3308">
              <w:rPr>
                <w:rFonts w:eastAsia="Calibri"/>
                <w:b/>
                <w:i/>
                <w:iCs/>
                <w:sz w:val="22"/>
                <w:szCs w:val="22"/>
              </w:rPr>
              <w:t>h</w:t>
            </w:r>
            <w:r>
              <w:rPr>
                <w:rFonts w:eastAsia="Calibri"/>
                <w:b/>
                <w:i/>
                <w:iCs/>
                <w:sz w:val="22"/>
                <w:szCs w:val="22"/>
              </w:rPr>
              <w:t>.</w:t>
            </w:r>
            <w:r w:rsidRPr="00D56B9F">
              <w:rPr>
                <w:rFonts w:eastAsia="Calibri"/>
                <w:b/>
                <w:i/>
                <w:iCs/>
                <w:sz w:val="22"/>
                <w:szCs w:val="22"/>
              </w:rPr>
              <w:t xml:space="preserve"> rufifacies</w:t>
            </w:r>
          </w:p>
        </w:tc>
        <w:tc>
          <w:tcPr>
            <w:tcW w:w="1618" w:type="dxa"/>
            <w:vAlign w:val="center"/>
          </w:tcPr>
          <w:p w:rsidR="00AF3F63" w:rsidRPr="00D56B9F" w:rsidRDefault="00AF3F63" w:rsidP="000F0584">
            <w:pPr>
              <w:jc w:val="center"/>
              <w:rPr>
                <w:b/>
                <w:sz w:val="22"/>
                <w:szCs w:val="22"/>
              </w:rPr>
            </w:pPr>
            <w:r w:rsidRPr="00D56B9F">
              <w:rPr>
                <w:b/>
                <w:sz w:val="22"/>
                <w:szCs w:val="22"/>
              </w:rPr>
              <w:lastRenderedPageBreak/>
              <w:t>Length (mm)</w:t>
            </w:r>
          </w:p>
        </w:tc>
        <w:tc>
          <w:tcPr>
            <w:tcW w:w="3330" w:type="dxa"/>
            <w:vAlign w:val="center"/>
          </w:tcPr>
          <w:p w:rsidR="00AF3F63" w:rsidRPr="00D56B9F" w:rsidRDefault="00AF3F63" w:rsidP="000F0584">
            <w:pPr>
              <w:jc w:val="center"/>
              <w:rPr>
                <w:b/>
                <w:sz w:val="22"/>
                <w:szCs w:val="22"/>
              </w:rPr>
            </w:pPr>
            <w:r w:rsidRPr="00D56B9F">
              <w:rPr>
                <w:b/>
                <w:sz w:val="22"/>
                <w:szCs w:val="22"/>
              </w:rPr>
              <w:t>Time Spent in Stage(Days)</w:t>
            </w:r>
          </w:p>
        </w:tc>
      </w:tr>
      <w:tr w:rsidR="00AF3F63" w:rsidRPr="000F7F0D" w:rsidTr="000F0584">
        <w:tc>
          <w:tcPr>
            <w:tcW w:w="2972" w:type="dxa"/>
            <w:vAlign w:val="center"/>
          </w:tcPr>
          <w:p w:rsidR="00AF3F63" w:rsidRPr="00D56B9F" w:rsidRDefault="00AF3F63" w:rsidP="000F0584">
            <w:pPr>
              <w:jc w:val="center"/>
              <w:rPr>
                <w:sz w:val="22"/>
                <w:szCs w:val="22"/>
              </w:rPr>
            </w:pPr>
            <w:r w:rsidRPr="00D56B9F">
              <w:rPr>
                <w:sz w:val="22"/>
                <w:szCs w:val="22"/>
              </w:rPr>
              <w:lastRenderedPageBreak/>
              <w:t>Egg</w:t>
            </w:r>
          </w:p>
        </w:tc>
        <w:tc>
          <w:tcPr>
            <w:tcW w:w="1618" w:type="dxa"/>
            <w:vAlign w:val="center"/>
          </w:tcPr>
          <w:p w:rsidR="00AF3F63" w:rsidRPr="00D56B9F" w:rsidRDefault="00AF3F63" w:rsidP="000F0584">
            <w:pPr>
              <w:jc w:val="center"/>
              <w:rPr>
                <w:sz w:val="22"/>
                <w:szCs w:val="22"/>
              </w:rPr>
            </w:pPr>
          </w:p>
        </w:tc>
        <w:tc>
          <w:tcPr>
            <w:tcW w:w="3330" w:type="dxa"/>
            <w:vAlign w:val="center"/>
          </w:tcPr>
          <w:p w:rsidR="00AF3F63" w:rsidRPr="00D56B9F" w:rsidRDefault="00AF3F63" w:rsidP="000F0584">
            <w:pPr>
              <w:jc w:val="center"/>
              <w:rPr>
                <w:sz w:val="22"/>
                <w:szCs w:val="22"/>
              </w:rPr>
            </w:pPr>
            <w:r w:rsidRPr="00D56B9F">
              <w:rPr>
                <w:sz w:val="22"/>
                <w:szCs w:val="22"/>
              </w:rPr>
              <w:t>-</w:t>
            </w:r>
          </w:p>
        </w:tc>
      </w:tr>
      <w:tr w:rsidR="00AF3F63" w:rsidRPr="000F7F0D" w:rsidTr="000F0584">
        <w:tc>
          <w:tcPr>
            <w:tcW w:w="2972" w:type="dxa"/>
            <w:vAlign w:val="center"/>
          </w:tcPr>
          <w:p w:rsidR="00AF3F63" w:rsidRPr="00D56B9F" w:rsidRDefault="00AF3F63" w:rsidP="000F0584">
            <w:pPr>
              <w:jc w:val="center"/>
              <w:rPr>
                <w:sz w:val="22"/>
                <w:szCs w:val="22"/>
              </w:rPr>
            </w:pPr>
            <w:r w:rsidRPr="00D56B9F">
              <w:rPr>
                <w:sz w:val="22"/>
                <w:szCs w:val="22"/>
              </w:rPr>
              <w:t>1</w:t>
            </w:r>
            <w:r w:rsidRPr="00D56B9F">
              <w:rPr>
                <w:sz w:val="22"/>
                <w:szCs w:val="22"/>
                <w:vertAlign w:val="superscript"/>
              </w:rPr>
              <w:t xml:space="preserve">st </w:t>
            </w:r>
            <w:r w:rsidRPr="00D56B9F">
              <w:rPr>
                <w:sz w:val="22"/>
                <w:szCs w:val="22"/>
              </w:rPr>
              <w:t xml:space="preserve"> Instar Larvae</w:t>
            </w:r>
          </w:p>
        </w:tc>
        <w:tc>
          <w:tcPr>
            <w:tcW w:w="1618" w:type="dxa"/>
            <w:vAlign w:val="center"/>
          </w:tcPr>
          <w:p w:rsidR="00AF3F63" w:rsidRPr="00D56B9F" w:rsidRDefault="00AF3F63" w:rsidP="000F0584">
            <w:pPr>
              <w:jc w:val="center"/>
              <w:rPr>
                <w:sz w:val="22"/>
                <w:szCs w:val="22"/>
              </w:rPr>
            </w:pPr>
          </w:p>
        </w:tc>
        <w:tc>
          <w:tcPr>
            <w:tcW w:w="3330" w:type="dxa"/>
            <w:vAlign w:val="center"/>
          </w:tcPr>
          <w:p w:rsidR="00AF3F63" w:rsidRPr="00D56B9F" w:rsidRDefault="00AF3F63" w:rsidP="000F0584">
            <w:pPr>
              <w:jc w:val="center"/>
              <w:rPr>
                <w:sz w:val="22"/>
                <w:szCs w:val="22"/>
              </w:rPr>
            </w:pPr>
            <w:r w:rsidRPr="00D56B9F">
              <w:rPr>
                <w:sz w:val="22"/>
                <w:szCs w:val="22"/>
              </w:rPr>
              <w:t>-</w:t>
            </w:r>
          </w:p>
        </w:tc>
      </w:tr>
      <w:tr w:rsidR="00AF3F63" w:rsidRPr="000F7F0D" w:rsidTr="000F0584">
        <w:tc>
          <w:tcPr>
            <w:tcW w:w="2972" w:type="dxa"/>
            <w:vAlign w:val="center"/>
          </w:tcPr>
          <w:p w:rsidR="00AF3F63" w:rsidRPr="00D56B9F" w:rsidRDefault="00AF3F63" w:rsidP="000F0584">
            <w:pPr>
              <w:jc w:val="center"/>
              <w:rPr>
                <w:sz w:val="22"/>
                <w:szCs w:val="22"/>
              </w:rPr>
            </w:pPr>
            <w:r w:rsidRPr="00D56B9F">
              <w:rPr>
                <w:sz w:val="22"/>
                <w:szCs w:val="22"/>
              </w:rPr>
              <w:t>2</w:t>
            </w:r>
            <w:r w:rsidRPr="00D56B9F">
              <w:rPr>
                <w:sz w:val="22"/>
                <w:szCs w:val="22"/>
                <w:vertAlign w:val="superscript"/>
              </w:rPr>
              <w:t>nd</w:t>
            </w:r>
            <w:r w:rsidRPr="00D56B9F">
              <w:rPr>
                <w:sz w:val="22"/>
                <w:szCs w:val="22"/>
              </w:rPr>
              <w:t xml:space="preserve"> Instar Larvae</w:t>
            </w:r>
          </w:p>
        </w:tc>
        <w:tc>
          <w:tcPr>
            <w:tcW w:w="1618" w:type="dxa"/>
            <w:vAlign w:val="center"/>
          </w:tcPr>
          <w:p w:rsidR="00AF3F63" w:rsidRPr="00D56B9F" w:rsidRDefault="00AF3F63" w:rsidP="000F0584">
            <w:pPr>
              <w:jc w:val="center"/>
              <w:rPr>
                <w:sz w:val="22"/>
                <w:szCs w:val="22"/>
              </w:rPr>
            </w:pPr>
            <w:r w:rsidRPr="00D56B9F">
              <w:rPr>
                <w:sz w:val="22"/>
                <w:szCs w:val="22"/>
              </w:rPr>
              <w:t>11 to 12</w:t>
            </w:r>
          </w:p>
        </w:tc>
        <w:tc>
          <w:tcPr>
            <w:tcW w:w="3330" w:type="dxa"/>
            <w:vAlign w:val="center"/>
          </w:tcPr>
          <w:p w:rsidR="00AF3F63" w:rsidRPr="00D56B9F" w:rsidRDefault="00AF3F63" w:rsidP="000F0584">
            <w:pPr>
              <w:jc w:val="center"/>
              <w:rPr>
                <w:sz w:val="22"/>
                <w:szCs w:val="22"/>
              </w:rPr>
            </w:pPr>
            <w:r w:rsidRPr="00D56B9F">
              <w:rPr>
                <w:sz w:val="22"/>
                <w:szCs w:val="22"/>
              </w:rPr>
              <w:t>1</w:t>
            </w:r>
            <w:r>
              <w:rPr>
                <w:sz w:val="22"/>
                <w:szCs w:val="22"/>
              </w:rPr>
              <w:t xml:space="preserve"> (</w:t>
            </w:r>
            <w:r w:rsidRPr="00EC24FD">
              <w:rPr>
                <w:sz w:val="22"/>
                <w:szCs w:val="22"/>
              </w:rPr>
              <w:t>07/07/12</w:t>
            </w:r>
            <w:r>
              <w:rPr>
                <w:sz w:val="22"/>
                <w:szCs w:val="22"/>
              </w:rPr>
              <w:t>)</w:t>
            </w:r>
          </w:p>
        </w:tc>
      </w:tr>
      <w:tr w:rsidR="00AF3F63" w:rsidRPr="000F7F0D" w:rsidTr="000F0584">
        <w:tc>
          <w:tcPr>
            <w:tcW w:w="2972" w:type="dxa"/>
            <w:vAlign w:val="center"/>
          </w:tcPr>
          <w:p w:rsidR="00AF3F63" w:rsidRPr="00D56B9F" w:rsidRDefault="00AF3F63" w:rsidP="000F0584">
            <w:pPr>
              <w:jc w:val="center"/>
              <w:rPr>
                <w:sz w:val="22"/>
                <w:szCs w:val="22"/>
              </w:rPr>
            </w:pPr>
            <w:r w:rsidRPr="00D56B9F">
              <w:rPr>
                <w:sz w:val="22"/>
                <w:szCs w:val="22"/>
              </w:rPr>
              <w:t>3</w:t>
            </w:r>
            <w:r w:rsidRPr="00D56B9F">
              <w:rPr>
                <w:sz w:val="22"/>
                <w:szCs w:val="22"/>
                <w:vertAlign w:val="superscript"/>
              </w:rPr>
              <w:t>rd</w:t>
            </w:r>
            <w:r w:rsidRPr="00D56B9F">
              <w:rPr>
                <w:sz w:val="22"/>
                <w:szCs w:val="22"/>
              </w:rPr>
              <w:t xml:space="preserve"> Instar Larvae</w:t>
            </w:r>
          </w:p>
        </w:tc>
        <w:tc>
          <w:tcPr>
            <w:tcW w:w="1618" w:type="dxa"/>
            <w:vAlign w:val="center"/>
          </w:tcPr>
          <w:p w:rsidR="00AF3F63" w:rsidRPr="00D56B9F" w:rsidRDefault="00AF3F63" w:rsidP="000F0584">
            <w:pPr>
              <w:jc w:val="center"/>
              <w:rPr>
                <w:sz w:val="22"/>
                <w:szCs w:val="22"/>
              </w:rPr>
            </w:pPr>
            <w:r w:rsidRPr="00D56B9F">
              <w:rPr>
                <w:sz w:val="22"/>
                <w:szCs w:val="22"/>
              </w:rPr>
              <w:t>13 to 15</w:t>
            </w:r>
          </w:p>
        </w:tc>
        <w:tc>
          <w:tcPr>
            <w:tcW w:w="3330" w:type="dxa"/>
            <w:vAlign w:val="center"/>
          </w:tcPr>
          <w:p w:rsidR="00AF3F63" w:rsidRPr="00D56B9F" w:rsidRDefault="00AF3F63" w:rsidP="000F0584">
            <w:pPr>
              <w:jc w:val="center"/>
              <w:rPr>
                <w:sz w:val="22"/>
                <w:szCs w:val="22"/>
              </w:rPr>
            </w:pPr>
            <w:r w:rsidRPr="00D56B9F">
              <w:rPr>
                <w:sz w:val="22"/>
                <w:szCs w:val="22"/>
              </w:rPr>
              <w:t>2</w:t>
            </w:r>
            <w:r>
              <w:rPr>
                <w:sz w:val="22"/>
                <w:szCs w:val="22"/>
              </w:rPr>
              <w:t xml:space="preserve"> (</w:t>
            </w:r>
            <w:r w:rsidRPr="00EC24FD">
              <w:rPr>
                <w:sz w:val="22"/>
                <w:szCs w:val="22"/>
              </w:rPr>
              <w:t>08/07/12-09/07/12</w:t>
            </w:r>
            <w:r>
              <w:rPr>
                <w:sz w:val="22"/>
                <w:szCs w:val="22"/>
              </w:rPr>
              <w:t>)</w:t>
            </w:r>
          </w:p>
        </w:tc>
      </w:tr>
      <w:tr w:rsidR="00AF3F63" w:rsidRPr="000F7F0D" w:rsidTr="000F0584">
        <w:tc>
          <w:tcPr>
            <w:tcW w:w="2972" w:type="dxa"/>
            <w:vAlign w:val="center"/>
          </w:tcPr>
          <w:p w:rsidR="00AF3F63" w:rsidRPr="00D56B9F" w:rsidRDefault="00AF3F63" w:rsidP="000F0584">
            <w:pPr>
              <w:jc w:val="center"/>
              <w:rPr>
                <w:sz w:val="22"/>
                <w:szCs w:val="22"/>
              </w:rPr>
            </w:pPr>
            <w:r w:rsidRPr="00D56B9F">
              <w:rPr>
                <w:sz w:val="22"/>
                <w:szCs w:val="22"/>
              </w:rPr>
              <w:t>PrePupae</w:t>
            </w:r>
          </w:p>
        </w:tc>
        <w:tc>
          <w:tcPr>
            <w:tcW w:w="1618" w:type="dxa"/>
            <w:vAlign w:val="center"/>
          </w:tcPr>
          <w:p w:rsidR="00AF3F63" w:rsidRPr="00D56B9F" w:rsidRDefault="00AF3F63" w:rsidP="000F0584">
            <w:pPr>
              <w:jc w:val="center"/>
              <w:rPr>
                <w:sz w:val="22"/>
                <w:szCs w:val="22"/>
              </w:rPr>
            </w:pPr>
            <w:r w:rsidRPr="00D56B9F">
              <w:rPr>
                <w:sz w:val="22"/>
                <w:szCs w:val="22"/>
              </w:rPr>
              <w:t>9</w:t>
            </w:r>
          </w:p>
        </w:tc>
        <w:tc>
          <w:tcPr>
            <w:tcW w:w="3330" w:type="dxa"/>
            <w:vAlign w:val="center"/>
          </w:tcPr>
          <w:p w:rsidR="00AF3F63" w:rsidRPr="00D56B9F" w:rsidRDefault="00AF3F63" w:rsidP="000F0584">
            <w:pPr>
              <w:jc w:val="center"/>
              <w:rPr>
                <w:sz w:val="22"/>
                <w:szCs w:val="22"/>
              </w:rPr>
            </w:pPr>
            <w:r w:rsidRPr="00D56B9F">
              <w:rPr>
                <w:sz w:val="22"/>
                <w:szCs w:val="22"/>
              </w:rPr>
              <w:t>1</w:t>
            </w:r>
            <w:r>
              <w:rPr>
                <w:sz w:val="22"/>
                <w:szCs w:val="22"/>
              </w:rPr>
              <w:t xml:space="preserve"> (</w:t>
            </w:r>
            <w:r w:rsidRPr="00EC24FD">
              <w:rPr>
                <w:sz w:val="22"/>
                <w:szCs w:val="22"/>
              </w:rPr>
              <w:t>10/07/12</w:t>
            </w:r>
            <w:r>
              <w:rPr>
                <w:sz w:val="22"/>
                <w:szCs w:val="22"/>
              </w:rPr>
              <w:t>)</w:t>
            </w:r>
          </w:p>
        </w:tc>
      </w:tr>
      <w:tr w:rsidR="00AF3F63" w:rsidRPr="000F7F0D" w:rsidTr="000F0584">
        <w:tc>
          <w:tcPr>
            <w:tcW w:w="2972" w:type="dxa"/>
            <w:vAlign w:val="center"/>
          </w:tcPr>
          <w:p w:rsidR="00AF3F63" w:rsidRPr="00D56B9F" w:rsidRDefault="00AF3F63" w:rsidP="000F0584">
            <w:pPr>
              <w:jc w:val="center"/>
              <w:rPr>
                <w:sz w:val="22"/>
                <w:szCs w:val="22"/>
              </w:rPr>
            </w:pPr>
            <w:r w:rsidRPr="00D56B9F">
              <w:rPr>
                <w:sz w:val="22"/>
                <w:szCs w:val="22"/>
              </w:rPr>
              <w:t>Pupae- Adult emergence</w:t>
            </w:r>
          </w:p>
        </w:tc>
        <w:tc>
          <w:tcPr>
            <w:tcW w:w="1618" w:type="dxa"/>
            <w:vAlign w:val="center"/>
          </w:tcPr>
          <w:p w:rsidR="00AF3F63" w:rsidRPr="00D56B9F" w:rsidRDefault="00AF3F63" w:rsidP="000F0584">
            <w:pPr>
              <w:jc w:val="center"/>
              <w:rPr>
                <w:sz w:val="22"/>
                <w:szCs w:val="22"/>
              </w:rPr>
            </w:pPr>
            <w:r>
              <w:rPr>
                <w:sz w:val="22"/>
                <w:szCs w:val="22"/>
              </w:rPr>
              <w:t>10</w:t>
            </w:r>
          </w:p>
        </w:tc>
        <w:tc>
          <w:tcPr>
            <w:tcW w:w="3330" w:type="dxa"/>
            <w:vAlign w:val="center"/>
          </w:tcPr>
          <w:p w:rsidR="00AF3F63" w:rsidRPr="00D56B9F" w:rsidRDefault="00AF3F63" w:rsidP="000F0584">
            <w:pPr>
              <w:jc w:val="center"/>
              <w:rPr>
                <w:sz w:val="22"/>
                <w:szCs w:val="22"/>
              </w:rPr>
            </w:pPr>
            <w:r w:rsidRPr="00D56B9F">
              <w:rPr>
                <w:sz w:val="22"/>
                <w:szCs w:val="22"/>
              </w:rPr>
              <w:t>4</w:t>
            </w:r>
            <w:r>
              <w:rPr>
                <w:sz w:val="22"/>
                <w:szCs w:val="22"/>
              </w:rPr>
              <w:t xml:space="preserve"> (</w:t>
            </w:r>
            <w:r w:rsidRPr="00EC24FD">
              <w:rPr>
                <w:sz w:val="22"/>
                <w:szCs w:val="22"/>
              </w:rPr>
              <w:t>11/07/12-14/07/12</w:t>
            </w:r>
            <w:r>
              <w:rPr>
                <w:sz w:val="22"/>
                <w:szCs w:val="22"/>
              </w:rPr>
              <w:t>)</w:t>
            </w:r>
          </w:p>
        </w:tc>
      </w:tr>
    </w:tbl>
    <w:p w:rsidR="00AF3F63" w:rsidRDefault="00AF3F63" w:rsidP="00AF3F63">
      <w:pPr>
        <w:rPr>
          <w:sz w:val="22"/>
          <w:szCs w:val="22"/>
        </w:rPr>
      </w:pPr>
    </w:p>
    <w:p w:rsidR="00551745" w:rsidRDefault="00AF3F63" w:rsidP="00E15AF3">
      <w:pPr>
        <w:outlineLvl w:val="0"/>
        <w:rPr>
          <w:b/>
          <w:noProof/>
          <w:sz w:val="22"/>
          <w:szCs w:val="22"/>
          <w:lang w:val="en-GB" w:eastAsia="en-GB"/>
        </w:rPr>
      </w:pPr>
      <w:r w:rsidRPr="00DE7D54">
        <w:rPr>
          <w:b/>
          <w:sz w:val="22"/>
          <w:szCs w:val="22"/>
        </w:rPr>
        <w:t xml:space="preserve"> </w:t>
      </w:r>
      <w:r w:rsidR="00551745" w:rsidRPr="00DE7D54">
        <w:rPr>
          <w:b/>
          <w:noProof/>
          <w:sz w:val="22"/>
          <w:szCs w:val="22"/>
          <w:lang w:val="en-GB" w:eastAsia="en-GB"/>
        </w:rPr>
        <w:t xml:space="preserve">Table 2 </w:t>
      </w:r>
    </w:p>
    <w:p w:rsidR="00F604B8" w:rsidRDefault="00551745" w:rsidP="003F64EF">
      <w:pPr>
        <w:rPr>
          <w:b/>
        </w:rPr>
      </w:pPr>
      <w:r>
        <w:rPr>
          <w:bCs/>
          <w:sz w:val="22"/>
          <w:szCs w:val="22"/>
        </w:rPr>
        <w:t>Meteorological d</w:t>
      </w:r>
      <w:r w:rsidRPr="00F604B8">
        <w:rPr>
          <w:bCs/>
          <w:sz w:val="22"/>
          <w:szCs w:val="22"/>
        </w:rPr>
        <w:t>ata of 01</w:t>
      </w:r>
      <w:r>
        <w:rPr>
          <w:bCs/>
          <w:sz w:val="22"/>
          <w:szCs w:val="22"/>
          <w:vertAlign w:val="superscript"/>
        </w:rPr>
        <w:t>/</w:t>
      </w:r>
      <w:r>
        <w:rPr>
          <w:bCs/>
          <w:sz w:val="22"/>
          <w:szCs w:val="22"/>
        </w:rPr>
        <w:t>07/</w:t>
      </w:r>
      <w:r w:rsidRPr="00F604B8">
        <w:rPr>
          <w:bCs/>
          <w:sz w:val="22"/>
          <w:szCs w:val="22"/>
        </w:rPr>
        <w:t>12-</w:t>
      </w:r>
      <w:r>
        <w:rPr>
          <w:bCs/>
          <w:sz w:val="22"/>
          <w:szCs w:val="22"/>
        </w:rPr>
        <w:t>14/07/12 for T</w:t>
      </w:r>
      <w:r w:rsidRPr="00F604B8">
        <w:rPr>
          <w:bCs/>
          <w:sz w:val="22"/>
          <w:szCs w:val="22"/>
        </w:rPr>
        <w:t>emp</w:t>
      </w:r>
      <w:r>
        <w:rPr>
          <w:bCs/>
          <w:sz w:val="22"/>
          <w:szCs w:val="22"/>
        </w:rPr>
        <w:t>erature m</w:t>
      </w:r>
      <w:r w:rsidRPr="00F604B8">
        <w:rPr>
          <w:bCs/>
          <w:sz w:val="22"/>
          <w:szCs w:val="22"/>
        </w:rPr>
        <w:t>ax</w:t>
      </w:r>
      <w:r>
        <w:rPr>
          <w:bCs/>
          <w:sz w:val="22"/>
          <w:szCs w:val="22"/>
        </w:rPr>
        <w:t>imum, minimum; Rainfall and Relative humidity.</w:t>
      </w:r>
    </w:p>
    <w:p w:rsidR="003F64EF" w:rsidRDefault="003F64EF" w:rsidP="007F4E8D">
      <w:pPr>
        <w:rPr>
          <w:b/>
        </w:rPr>
      </w:pPr>
    </w:p>
    <w:tbl>
      <w:tblPr>
        <w:tblW w:w="7773" w:type="dxa"/>
        <w:tblInd w:w="103" w:type="dxa"/>
        <w:tblLook w:val="04A0"/>
      </w:tblPr>
      <w:tblGrid>
        <w:gridCol w:w="1045"/>
        <w:gridCol w:w="1361"/>
        <w:gridCol w:w="1282"/>
        <w:gridCol w:w="1361"/>
        <w:gridCol w:w="1042"/>
        <w:gridCol w:w="1682"/>
      </w:tblGrid>
      <w:tr w:rsidR="00FA2CDA" w:rsidRPr="00D56B9F" w:rsidTr="007B3308">
        <w:trPr>
          <w:trHeight w:val="338"/>
        </w:trPr>
        <w:tc>
          <w:tcPr>
            <w:tcW w:w="7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2CDA" w:rsidRPr="00D56B9F" w:rsidRDefault="00FA2CDA" w:rsidP="000F0584">
            <w:pPr>
              <w:jc w:val="center"/>
              <w:rPr>
                <w:b/>
                <w:bCs/>
                <w:sz w:val="22"/>
                <w:szCs w:val="22"/>
              </w:rPr>
            </w:pPr>
            <w:r>
              <w:rPr>
                <w:b/>
                <w:bCs/>
                <w:sz w:val="22"/>
                <w:szCs w:val="22"/>
              </w:rPr>
              <w:t>Meteorological data of 01/07/12- 14/07/12</w:t>
            </w:r>
          </w:p>
        </w:tc>
      </w:tr>
      <w:tr w:rsidR="007F4E8D" w:rsidRPr="00D56B9F" w:rsidTr="005D0E70">
        <w:trPr>
          <w:trHeight w:val="338"/>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Date</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Max.</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Min.</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Rainfall</w:t>
            </w:r>
          </w:p>
        </w:tc>
        <w:tc>
          <w:tcPr>
            <w:tcW w:w="2724" w:type="dxa"/>
            <w:gridSpan w:val="2"/>
            <w:tcBorders>
              <w:top w:val="single" w:sz="4" w:space="0" w:color="auto"/>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Relative Humidity</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p>
        </w:tc>
        <w:tc>
          <w:tcPr>
            <w:tcW w:w="1361" w:type="dxa"/>
            <w:tcBorders>
              <w:top w:val="nil"/>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 xml:space="preserve">Temp </w:t>
            </w:r>
            <w:r w:rsidR="00E6217C" w:rsidRPr="00AE5E77">
              <w:rPr>
                <w:position w:val="-5"/>
              </w:rPr>
              <w:pict>
                <v:shape id="_x0000_i1029" type="#_x0000_t75" style="width:9.75pt;height:12.75pt" equationxml="&lt;">
                  <v:imagedata r:id="rId16" o:title="" chromakey="white"/>
                </v:shape>
              </w:pict>
            </w:r>
          </w:p>
        </w:tc>
        <w:tc>
          <w:tcPr>
            <w:tcW w:w="1282" w:type="dxa"/>
            <w:tcBorders>
              <w:top w:val="nil"/>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 xml:space="preserve">Temp </w:t>
            </w:r>
            <w:r w:rsidR="00E6217C" w:rsidRPr="00AE5E77">
              <w:rPr>
                <w:position w:val="-5"/>
              </w:rPr>
              <w:pict>
                <v:shape id="_x0000_i1030" type="#_x0000_t75" style="width:9.75pt;height:12.75pt" equationxml="&lt;">
                  <v:imagedata r:id="rId16" o:title="" chromakey="white"/>
                </v:shape>
              </w:pict>
            </w:r>
          </w:p>
        </w:tc>
        <w:tc>
          <w:tcPr>
            <w:tcW w:w="1361" w:type="dxa"/>
            <w:tcBorders>
              <w:top w:val="nil"/>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mms</w:t>
            </w:r>
          </w:p>
        </w:tc>
        <w:tc>
          <w:tcPr>
            <w:tcW w:w="1042" w:type="dxa"/>
            <w:tcBorders>
              <w:top w:val="nil"/>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I</w:t>
            </w:r>
          </w:p>
        </w:tc>
        <w:tc>
          <w:tcPr>
            <w:tcW w:w="1682" w:type="dxa"/>
            <w:tcBorders>
              <w:top w:val="nil"/>
              <w:left w:val="nil"/>
              <w:bottom w:val="single" w:sz="4" w:space="0" w:color="auto"/>
              <w:right w:val="single" w:sz="4" w:space="0" w:color="auto"/>
            </w:tcBorders>
            <w:shd w:val="clear" w:color="auto" w:fill="auto"/>
            <w:noWrap/>
            <w:vAlign w:val="center"/>
            <w:hideMark/>
          </w:tcPr>
          <w:p w:rsidR="007F4E8D" w:rsidRPr="00D56B9F" w:rsidRDefault="007F4E8D" w:rsidP="000F0584">
            <w:pPr>
              <w:jc w:val="center"/>
              <w:rPr>
                <w:b/>
                <w:bCs/>
                <w:sz w:val="22"/>
                <w:szCs w:val="22"/>
              </w:rPr>
            </w:pPr>
            <w:r w:rsidRPr="00D56B9F">
              <w:rPr>
                <w:b/>
                <w:bCs/>
                <w:sz w:val="22"/>
                <w:szCs w:val="22"/>
              </w:rPr>
              <w:t>II</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01/07/12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32.0</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21.0</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5.2</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88</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70</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02/07/12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27.0</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21.0</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3.8</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96</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66</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03/07/12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27.5</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21.5</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76.2</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81</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04/07/12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25.5</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21.4</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1.2</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72</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05/07/12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28.0</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22.6</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0.0</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80</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51</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06/07/12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31</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21.5</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4.5</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81</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07/07/12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25.5</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21.7</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21</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96</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76</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08/07/12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25.6</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8.6</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80</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09/07/12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25.5</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21.5</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1.6</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96</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72</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10/07/12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26.0</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21.0</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0.0</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93</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60</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11/07/12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28.7</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22.1</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1.2</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86</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52</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12/07/12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30.5</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22.5</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0.0</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54</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13/07/12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31.0</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22.8</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2.0</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50</w:t>
            </w:r>
          </w:p>
        </w:tc>
      </w:tr>
      <w:tr w:rsidR="007F4E8D" w:rsidRPr="00D56B9F" w:rsidTr="005D0E70">
        <w:trPr>
          <w:trHeight w:val="338"/>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14/07/12</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30.8</w:t>
            </w:r>
          </w:p>
        </w:tc>
        <w:tc>
          <w:tcPr>
            <w:tcW w:w="12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22.1</w:t>
            </w:r>
          </w:p>
        </w:tc>
        <w:tc>
          <w:tcPr>
            <w:tcW w:w="1361"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bCs/>
                <w:sz w:val="22"/>
                <w:szCs w:val="22"/>
              </w:rPr>
            </w:pPr>
            <w:r w:rsidRPr="00D56B9F">
              <w:rPr>
                <w:bCs/>
                <w:sz w:val="22"/>
                <w:szCs w:val="22"/>
              </w:rPr>
              <w:t>27.0</w:t>
            </w:r>
          </w:p>
        </w:tc>
        <w:tc>
          <w:tcPr>
            <w:tcW w:w="104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91</w:t>
            </w:r>
          </w:p>
        </w:tc>
        <w:tc>
          <w:tcPr>
            <w:tcW w:w="1682" w:type="dxa"/>
            <w:tcBorders>
              <w:top w:val="nil"/>
              <w:left w:val="nil"/>
              <w:bottom w:val="single" w:sz="4" w:space="0" w:color="auto"/>
              <w:right w:val="single" w:sz="4" w:space="0" w:color="auto"/>
            </w:tcBorders>
            <w:shd w:val="clear" w:color="auto" w:fill="auto"/>
            <w:noWrap/>
            <w:vAlign w:val="bottom"/>
            <w:hideMark/>
          </w:tcPr>
          <w:p w:rsidR="007F4E8D" w:rsidRPr="00D56B9F" w:rsidRDefault="007F4E8D" w:rsidP="000F0584">
            <w:pPr>
              <w:jc w:val="center"/>
              <w:rPr>
                <w:sz w:val="22"/>
                <w:szCs w:val="22"/>
              </w:rPr>
            </w:pPr>
            <w:r w:rsidRPr="00D56B9F">
              <w:rPr>
                <w:sz w:val="22"/>
                <w:szCs w:val="22"/>
              </w:rPr>
              <w:t>70</w:t>
            </w:r>
          </w:p>
        </w:tc>
      </w:tr>
    </w:tbl>
    <w:p w:rsidR="0069453E" w:rsidRDefault="007F4E8D" w:rsidP="00551745">
      <w:pPr>
        <w:rPr>
          <w:b/>
          <w:noProof/>
          <w:sz w:val="22"/>
          <w:szCs w:val="22"/>
          <w:lang w:val="en-GB" w:eastAsia="en-GB"/>
        </w:rPr>
      </w:pPr>
      <w:r w:rsidRPr="00DE7D54">
        <w:rPr>
          <w:b/>
          <w:noProof/>
          <w:sz w:val="22"/>
          <w:szCs w:val="22"/>
          <w:lang w:val="en-GB" w:eastAsia="en-GB"/>
        </w:rPr>
        <w:t xml:space="preserve"> </w:t>
      </w:r>
    </w:p>
    <w:p w:rsidR="00551745" w:rsidRDefault="00551745" w:rsidP="00E15AF3">
      <w:pPr>
        <w:outlineLvl w:val="0"/>
        <w:rPr>
          <w:b/>
          <w:sz w:val="22"/>
          <w:szCs w:val="22"/>
        </w:rPr>
      </w:pPr>
      <w:r>
        <w:rPr>
          <w:b/>
          <w:sz w:val="22"/>
          <w:szCs w:val="22"/>
        </w:rPr>
        <w:t>Table 3</w:t>
      </w:r>
    </w:p>
    <w:p w:rsidR="00551745" w:rsidRPr="00551745" w:rsidRDefault="00551745" w:rsidP="00551745">
      <w:pPr>
        <w:ind w:left="90" w:hanging="90"/>
        <w:rPr>
          <w:b/>
          <w:sz w:val="22"/>
          <w:szCs w:val="22"/>
        </w:rPr>
      </w:pPr>
      <w:r w:rsidRPr="00F604B8">
        <w:rPr>
          <w:sz w:val="22"/>
          <w:szCs w:val="22"/>
        </w:rPr>
        <w:t xml:space="preserve"> </w:t>
      </w:r>
      <w:r w:rsidRPr="00F13B7E">
        <w:rPr>
          <w:noProof/>
          <w:sz w:val="22"/>
          <w:szCs w:val="22"/>
          <w:lang w:val="en-GB" w:eastAsia="en-GB"/>
        </w:rPr>
        <w:t xml:space="preserve">Development Time (hrs) </w:t>
      </w:r>
      <w:r w:rsidRPr="00F13B7E">
        <w:rPr>
          <w:rFonts w:eastAsia="Calibri"/>
          <w:sz w:val="22"/>
          <w:szCs w:val="22"/>
        </w:rPr>
        <w:t xml:space="preserve">of </w:t>
      </w:r>
      <w:r w:rsidRPr="00F13B7E">
        <w:rPr>
          <w:rFonts w:eastAsia="Calibri"/>
          <w:i/>
          <w:iCs/>
          <w:sz w:val="22"/>
          <w:szCs w:val="22"/>
        </w:rPr>
        <w:t xml:space="preserve">Ch. rufifacies </w:t>
      </w:r>
      <w:r w:rsidR="00BC1884">
        <w:rPr>
          <w:rFonts w:eastAsia="Calibri"/>
          <w:iCs/>
          <w:sz w:val="22"/>
          <w:szCs w:val="22"/>
        </w:rPr>
        <w:t xml:space="preserve"> </w:t>
      </w:r>
      <w:r w:rsidRPr="00F13B7E">
        <w:rPr>
          <w:rFonts w:eastAsia="Calibri"/>
          <w:iCs/>
          <w:sz w:val="22"/>
          <w:szCs w:val="22"/>
        </w:rPr>
        <w:t>at constant temperature of 24</w:t>
      </w:r>
      <w:r w:rsidR="00E6217C" w:rsidRPr="00AE5E77">
        <w:rPr>
          <w:rFonts w:eastAsia="Calibri"/>
          <w:position w:val="-5"/>
        </w:rPr>
        <w:pict>
          <v:shape id="_x0000_i1031" type="#_x0000_t75" style="width:9.75pt;height:12.75pt" equationxml="&lt;">
            <v:imagedata r:id="rId16" o:title="" chromakey="white"/>
          </v:shape>
        </w:pict>
      </w:r>
      <w:r w:rsidR="00BC1884">
        <w:rPr>
          <w:rFonts w:eastAsia="Calibri"/>
          <w:iCs/>
          <w:sz w:val="22"/>
          <w:szCs w:val="22"/>
        </w:rPr>
        <w:t xml:space="preserve"> </w:t>
      </w:r>
      <w:r w:rsidRPr="00F13B7E">
        <w:rPr>
          <w:rFonts w:eastAsia="Calibri"/>
          <w:iCs/>
          <w:sz w:val="22"/>
          <w:szCs w:val="22"/>
        </w:rPr>
        <w:t xml:space="preserve"> as par </w:t>
      </w:r>
      <w:r w:rsidR="00644E8C">
        <w:rPr>
          <w:sz w:val="22"/>
          <w:szCs w:val="22"/>
        </w:rPr>
        <w:t xml:space="preserve">FSE13 Crime Dossier; </w:t>
      </w:r>
      <w:r w:rsidRPr="00F13B7E">
        <w:rPr>
          <w:sz w:val="22"/>
          <w:szCs w:val="22"/>
        </w:rPr>
        <w:t>Forensic Entomology, Centre of Learning Technology, The University of Western Australia, Perth, Australia</w:t>
      </w:r>
      <w:r>
        <w:rPr>
          <w:sz w:val="22"/>
          <w:szCs w:val="22"/>
        </w:rPr>
        <w:t xml:space="preserve"> [15]</w:t>
      </w:r>
      <w:r w:rsidRPr="00F13B7E">
        <w:rPr>
          <w:sz w:val="22"/>
          <w:szCs w:val="22"/>
        </w:rPr>
        <w:t>.</w:t>
      </w:r>
      <w:r>
        <w:t xml:space="preserve">  </w:t>
      </w:r>
    </w:p>
    <w:p w:rsidR="00DB659C" w:rsidRPr="005414A9" w:rsidRDefault="00DB659C" w:rsidP="005557BE">
      <w:pPr>
        <w:rPr>
          <w:noProof/>
          <w:sz w:val="22"/>
          <w:szCs w:val="22"/>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051"/>
      </w:tblGrid>
      <w:tr w:rsidR="00DE7D54" w:rsidRPr="003F64EF" w:rsidTr="000C3C37">
        <w:trPr>
          <w:trHeight w:val="350"/>
        </w:trPr>
        <w:tc>
          <w:tcPr>
            <w:tcW w:w="3960" w:type="dxa"/>
            <w:vAlign w:val="center"/>
          </w:tcPr>
          <w:p w:rsidR="00DE7D54" w:rsidRPr="000C3C37" w:rsidRDefault="00DE7D54" w:rsidP="000C3C37">
            <w:pPr>
              <w:jc w:val="center"/>
              <w:rPr>
                <w:rFonts w:eastAsia="Calibri"/>
                <w:b/>
                <w:sz w:val="22"/>
                <w:szCs w:val="22"/>
              </w:rPr>
            </w:pPr>
            <w:r w:rsidRPr="000C3C37">
              <w:rPr>
                <w:b/>
                <w:noProof/>
                <w:sz w:val="22"/>
                <w:szCs w:val="22"/>
                <w:lang w:val="en-GB" w:eastAsia="en-GB"/>
              </w:rPr>
              <w:t xml:space="preserve">Development Stage </w:t>
            </w:r>
            <w:r w:rsidRPr="000C3C37">
              <w:rPr>
                <w:rFonts w:eastAsia="Calibri"/>
                <w:b/>
                <w:sz w:val="22"/>
                <w:szCs w:val="22"/>
              </w:rPr>
              <w:t>of</w:t>
            </w:r>
          </w:p>
          <w:p w:rsidR="00DE7D54" w:rsidRPr="000C3C37" w:rsidRDefault="00DE7D54" w:rsidP="000C3C37">
            <w:pPr>
              <w:jc w:val="center"/>
              <w:rPr>
                <w:b/>
                <w:noProof/>
                <w:sz w:val="22"/>
                <w:szCs w:val="22"/>
                <w:lang w:val="en-GB" w:eastAsia="en-GB"/>
              </w:rPr>
            </w:pPr>
            <w:r w:rsidRPr="000C3C37">
              <w:rPr>
                <w:rFonts w:eastAsia="Calibri"/>
                <w:b/>
                <w:i/>
                <w:iCs/>
                <w:sz w:val="22"/>
                <w:szCs w:val="22"/>
              </w:rPr>
              <w:t>C</w:t>
            </w:r>
            <w:r w:rsidR="00F13B7E" w:rsidRPr="000C3C37">
              <w:rPr>
                <w:rFonts w:eastAsia="Calibri"/>
                <w:b/>
                <w:i/>
                <w:iCs/>
                <w:sz w:val="22"/>
                <w:szCs w:val="22"/>
              </w:rPr>
              <w:t>h</w:t>
            </w:r>
            <w:r w:rsidRPr="000C3C37">
              <w:rPr>
                <w:rFonts w:eastAsia="Calibri"/>
                <w:b/>
                <w:i/>
                <w:iCs/>
                <w:sz w:val="22"/>
                <w:szCs w:val="22"/>
              </w:rPr>
              <w:t>. rufifacies</w:t>
            </w:r>
          </w:p>
        </w:tc>
        <w:tc>
          <w:tcPr>
            <w:tcW w:w="4051" w:type="dxa"/>
            <w:vAlign w:val="center"/>
          </w:tcPr>
          <w:p w:rsidR="00DE7D54" w:rsidRPr="000C3C37" w:rsidRDefault="00DE7D54" w:rsidP="000C3C37">
            <w:pPr>
              <w:jc w:val="center"/>
              <w:rPr>
                <w:b/>
                <w:noProof/>
                <w:sz w:val="22"/>
                <w:szCs w:val="22"/>
                <w:lang w:val="en-GB" w:eastAsia="en-GB"/>
              </w:rPr>
            </w:pPr>
            <w:r w:rsidRPr="000C3C37">
              <w:rPr>
                <w:b/>
                <w:noProof/>
                <w:sz w:val="22"/>
                <w:szCs w:val="22"/>
                <w:lang w:val="en-GB" w:eastAsia="en-GB"/>
              </w:rPr>
              <w:t xml:space="preserve">Development Time (hrs) </w:t>
            </w:r>
            <w:r w:rsidRPr="000C3C37">
              <w:rPr>
                <w:rFonts w:eastAsia="Calibri"/>
                <w:b/>
                <w:sz w:val="22"/>
                <w:szCs w:val="22"/>
              </w:rPr>
              <w:t xml:space="preserve">of </w:t>
            </w:r>
            <w:r w:rsidRPr="000C3C37">
              <w:rPr>
                <w:rFonts w:eastAsia="Calibri"/>
                <w:b/>
                <w:i/>
                <w:iCs/>
                <w:sz w:val="22"/>
                <w:szCs w:val="22"/>
              </w:rPr>
              <w:t>C</w:t>
            </w:r>
            <w:r w:rsidR="00F13B7E" w:rsidRPr="000C3C37">
              <w:rPr>
                <w:rFonts w:eastAsia="Calibri"/>
                <w:b/>
                <w:i/>
                <w:iCs/>
                <w:sz w:val="22"/>
                <w:szCs w:val="22"/>
              </w:rPr>
              <w:t>h</w:t>
            </w:r>
            <w:r w:rsidRPr="000C3C37">
              <w:rPr>
                <w:rFonts w:eastAsia="Calibri"/>
                <w:b/>
                <w:i/>
                <w:iCs/>
                <w:sz w:val="22"/>
                <w:szCs w:val="22"/>
              </w:rPr>
              <w:t xml:space="preserve">. rufifacies </w:t>
            </w:r>
            <w:r w:rsidRPr="000C3C37">
              <w:rPr>
                <w:rFonts w:eastAsia="Calibri"/>
                <w:b/>
                <w:iCs/>
                <w:sz w:val="22"/>
                <w:szCs w:val="22"/>
              </w:rPr>
              <w:t>(at 24</w:t>
            </w:r>
            <w:r w:rsidR="00E6217C" w:rsidRPr="00AE5E77">
              <w:rPr>
                <w:rFonts w:eastAsia="Calibri"/>
                <w:position w:val="-5"/>
              </w:rPr>
              <w:pict>
                <v:shape id="_x0000_i1032" type="#_x0000_t75" style="width:9.75pt;height:12.75pt" equationxml="&lt;">
                  <v:imagedata r:id="rId16" o:title="" chromakey="white"/>
                </v:shape>
              </w:pict>
            </w:r>
            <w:r w:rsidRPr="000C3C37">
              <w:rPr>
                <w:rFonts w:eastAsia="Calibri"/>
                <w:b/>
                <w:iCs/>
                <w:sz w:val="22"/>
                <w:szCs w:val="22"/>
              </w:rPr>
              <w:t>)</w:t>
            </w:r>
          </w:p>
        </w:tc>
      </w:tr>
      <w:tr w:rsidR="00DE7D54" w:rsidRPr="0060611D" w:rsidTr="000C3C37">
        <w:trPr>
          <w:trHeight w:val="196"/>
        </w:trPr>
        <w:tc>
          <w:tcPr>
            <w:tcW w:w="3960" w:type="dxa"/>
            <w:vAlign w:val="center"/>
          </w:tcPr>
          <w:p w:rsidR="00DE7D54" w:rsidRPr="000C3C37" w:rsidRDefault="00DE7D54" w:rsidP="000C3C37">
            <w:pPr>
              <w:jc w:val="center"/>
              <w:rPr>
                <w:noProof/>
                <w:lang w:val="en-GB" w:eastAsia="en-GB"/>
              </w:rPr>
            </w:pPr>
            <w:r w:rsidRPr="000C3C37">
              <w:rPr>
                <w:noProof/>
                <w:lang w:val="en-GB" w:eastAsia="en-GB"/>
              </w:rPr>
              <w:t>Egg stage</w:t>
            </w:r>
          </w:p>
        </w:tc>
        <w:tc>
          <w:tcPr>
            <w:tcW w:w="4051" w:type="dxa"/>
            <w:vAlign w:val="center"/>
          </w:tcPr>
          <w:p w:rsidR="00DE7D54" w:rsidRPr="000C3C37" w:rsidRDefault="00DE7D54" w:rsidP="000C3C37">
            <w:pPr>
              <w:jc w:val="center"/>
              <w:rPr>
                <w:noProof/>
                <w:lang w:val="en-GB" w:eastAsia="en-GB"/>
              </w:rPr>
            </w:pPr>
            <w:r w:rsidRPr="000C3C37">
              <w:rPr>
                <w:noProof/>
                <w:lang w:val="en-GB" w:eastAsia="en-GB"/>
              </w:rPr>
              <w:t>21</w:t>
            </w:r>
          </w:p>
        </w:tc>
      </w:tr>
      <w:tr w:rsidR="00DE7D54" w:rsidRPr="0060611D" w:rsidTr="000C3C37">
        <w:trPr>
          <w:trHeight w:val="185"/>
        </w:trPr>
        <w:tc>
          <w:tcPr>
            <w:tcW w:w="3960" w:type="dxa"/>
            <w:vAlign w:val="center"/>
          </w:tcPr>
          <w:p w:rsidR="00DE7D54" w:rsidRPr="000C3C37" w:rsidRDefault="00DE7D54" w:rsidP="000C3C37">
            <w:pPr>
              <w:jc w:val="center"/>
              <w:rPr>
                <w:noProof/>
                <w:lang w:val="en-GB" w:eastAsia="en-GB"/>
              </w:rPr>
            </w:pPr>
            <w:r w:rsidRPr="000C3C37">
              <w:rPr>
                <w:noProof/>
                <w:lang w:val="en-GB" w:eastAsia="en-GB"/>
              </w:rPr>
              <w:t>1</w:t>
            </w:r>
            <w:r w:rsidRPr="000C3C37">
              <w:rPr>
                <w:noProof/>
                <w:vertAlign w:val="superscript"/>
                <w:lang w:val="en-GB" w:eastAsia="en-GB"/>
              </w:rPr>
              <w:t>st</w:t>
            </w:r>
            <w:r w:rsidRPr="000C3C37">
              <w:rPr>
                <w:noProof/>
                <w:lang w:val="en-GB" w:eastAsia="en-GB"/>
              </w:rPr>
              <w:t xml:space="preserve"> Instar larvae</w:t>
            </w:r>
          </w:p>
        </w:tc>
        <w:tc>
          <w:tcPr>
            <w:tcW w:w="4051" w:type="dxa"/>
            <w:vAlign w:val="center"/>
          </w:tcPr>
          <w:p w:rsidR="00DE7D54" w:rsidRPr="000C3C37" w:rsidRDefault="00DE7D54" w:rsidP="000C3C37">
            <w:pPr>
              <w:jc w:val="center"/>
              <w:rPr>
                <w:noProof/>
                <w:lang w:val="en-GB" w:eastAsia="en-GB"/>
              </w:rPr>
            </w:pPr>
            <w:r w:rsidRPr="000C3C37">
              <w:rPr>
                <w:noProof/>
                <w:lang w:val="en-GB" w:eastAsia="en-GB"/>
              </w:rPr>
              <w:t>30</w:t>
            </w:r>
          </w:p>
        </w:tc>
      </w:tr>
      <w:tr w:rsidR="00DE7D54" w:rsidRPr="0060611D" w:rsidTr="000C3C37">
        <w:trPr>
          <w:trHeight w:val="185"/>
        </w:trPr>
        <w:tc>
          <w:tcPr>
            <w:tcW w:w="3960" w:type="dxa"/>
            <w:vAlign w:val="center"/>
          </w:tcPr>
          <w:p w:rsidR="00DE7D54" w:rsidRPr="000C3C37" w:rsidRDefault="00DE7D54" w:rsidP="000C3C37">
            <w:pPr>
              <w:jc w:val="center"/>
              <w:rPr>
                <w:noProof/>
                <w:lang w:val="en-GB" w:eastAsia="en-GB"/>
              </w:rPr>
            </w:pPr>
            <w:r w:rsidRPr="000C3C37">
              <w:rPr>
                <w:noProof/>
                <w:lang w:val="en-GB" w:eastAsia="en-GB"/>
              </w:rPr>
              <w:t>2</w:t>
            </w:r>
            <w:r w:rsidRPr="000C3C37">
              <w:rPr>
                <w:noProof/>
                <w:vertAlign w:val="superscript"/>
                <w:lang w:val="en-GB" w:eastAsia="en-GB"/>
              </w:rPr>
              <w:t>nd</w:t>
            </w:r>
            <w:r w:rsidRPr="000C3C37">
              <w:rPr>
                <w:noProof/>
                <w:lang w:val="en-GB" w:eastAsia="en-GB"/>
              </w:rPr>
              <w:t xml:space="preserve"> Instar larvae</w:t>
            </w:r>
          </w:p>
        </w:tc>
        <w:tc>
          <w:tcPr>
            <w:tcW w:w="4051" w:type="dxa"/>
            <w:vAlign w:val="center"/>
          </w:tcPr>
          <w:p w:rsidR="00DE7D54" w:rsidRPr="000C3C37" w:rsidRDefault="00DE7D54" w:rsidP="000C3C37">
            <w:pPr>
              <w:jc w:val="center"/>
              <w:rPr>
                <w:noProof/>
                <w:lang w:val="en-GB" w:eastAsia="en-GB"/>
              </w:rPr>
            </w:pPr>
            <w:r w:rsidRPr="000C3C37">
              <w:rPr>
                <w:noProof/>
                <w:lang w:val="en-GB" w:eastAsia="en-GB"/>
              </w:rPr>
              <w:t>24</w:t>
            </w:r>
          </w:p>
        </w:tc>
      </w:tr>
      <w:tr w:rsidR="00DE7D54" w:rsidRPr="0060611D" w:rsidTr="000C3C37">
        <w:trPr>
          <w:trHeight w:val="185"/>
        </w:trPr>
        <w:tc>
          <w:tcPr>
            <w:tcW w:w="3960" w:type="dxa"/>
            <w:vAlign w:val="center"/>
          </w:tcPr>
          <w:p w:rsidR="00DE7D54" w:rsidRPr="000C3C37" w:rsidRDefault="00DE7D54" w:rsidP="000C3C37">
            <w:pPr>
              <w:jc w:val="center"/>
              <w:rPr>
                <w:noProof/>
                <w:lang w:val="en-GB" w:eastAsia="en-GB"/>
              </w:rPr>
            </w:pPr>
            <w:r w:rsidRPr="000C3C37">
              <w:rPr>
                <w:noProof/>
                <w:lang w:val="en-GB" w:eastAsia="en-GB"/>
              </w:rPr>
              <w:t>3</w:t>
            </w:r>
            <w:r w:rsidRPr="000C3C37">
              <w:rPr>
                <w:noProof/>
                <w:vertAlign w:val="superscript"/>
                <w:lang w:val="en-GB" w:eastAsia="en-GB"/>
              </w:rPr>
              <w:t>rd</w:t>
            </w:r>
            <w:r w:rsidRPr="000C3C37">
              <w:rPr>
                <w:noProof/>
                <w:lang w:val="en-GB" w:eastAsia="en-GB"/>
              </w:rPr>
              <w:t xml:space="preserve"> Instart larvae</w:t>
            </w:r>
          </w:p>
        </w:tc>
        <w:tc>
          <w:tcPr>
            <w:tcW w:w="4051" w:type="dxa"/>
            <w:vAlign w:val="center"/>
          </w:tcPr>
          <w:p w:rsidR="00DE7D54" w:rsidRPr="000C3C37" w:rsidRDefault="00DE7D54" w:rsidP="000C3C37">
            <w:pPr>
              <w:jc w:val="center"/>
              <w:rPr>
                <w:noProof/>
                <w:lang w:val="en-GB" w:eastAsia="en-GB"/>
              </w:rPr>
            </w:pPr>
            <w:r w:rsidRPr="000C3C37">
              <w:rPr>
                <w:noProof/>
                <w:lang w:val="en-GB" w:eastAsia="en-GB"/>
              </w:rPr>
              <w:t>24</w:t>
            </w:r>
          </w:p>
        </w:tc>
      </w:tr>
      <w:tr w:rsidR="00DE7D54" w:rsidRPr="0060611D" w:rsidTr="000C3C37">
        <w:trPr>
          <w:trHeight w:val="196"/>
        </w:trPr>
        <w:tc>
          <w:tcPr>
            <w:tcW w:w="3960" w:type="dxa"/>
            <w:vAlign w:val="center"/>
          </w:tcPr>
          <w:p w:rsidR="00DE7D54" w:rsidRPr="000C3C37" w:rsidRDefault="00DE7D54" w:rsidP="000C3C37">
            <w:pPr>
              <w:jc w:val="center"/>
              <w:rPr>
                <w:noProof/>
                <w:lang w:val="en-GB" w:eastAsia="en-GB"/>
              </w:rPr>
            </w:pPr>
            <w:r w:rsidRPr="000C3C37">
              <w:rPr>
                <w:noProof/>
                <w:lang w:val="en-GB" w:eastAsia="en-GB"/>
              </w:rPr>
              <w:t>Pupation-adult emergence</w:t>
            </w:r>
          </w:p>
        </w:tc>
        <w:tc>
          <w:tcPr>
            <w:tcW w:w="4051" w:type="dxa"/>
            <w:vAlign w:val="center"/>
          </w:tcPr>
          <w:p w:rsidR="00DE7D54" w:rsidRPr="000C3C37" w:rsidRDefault="00DE7D54" w:rsidP="000C3C37">
            <w:pPr>
              <w:jc w:val="center"/>
              <w:rPr>
                <w:noProof/>
                <w:lang w:val="en-GB" w:eastAsia="en-GB"/>
              </w:rPr>
            </w:pPr>
            <w:r w:rsidRPr="000C3C37">
              <w:rPr>
                <w:noProof/>
                <w:lang w:val="en-GB" w:eastAsia="en-GB"/>
              </w:rPr>
              <w:t>264</w:t>
            </w:r>
          </w:p>
        </w:tc>
      </w:tr>
    </w:tbl>
    <w:p w:rsidR="00DE7D54" w:rsidRDefault="00DE7D54" w:rsidP="00DE7D54">
      <w:pPr>
        <w:rPr>
          <w:sz w:val="22"/>
          <w:szCs w:val="22"/>
        </w:rPr>
      </w:pPr>
    </w:p>
    <w:p w:rsidR="00551745" w:rsidRDefault="00551745" w:rsidP="00E15AF3">
      <w:pPr>
        <w:outlineLvl w:val="0"/>
        <w:rPr>
          <w:b/>
          <w:sz w:val="22"/>
          <w:szCs w:val="22"/>
        </w:rPr>
      </w:pPr>
      <w:r>
        <w:rPr>
          <w:b/>
          <w:sz w:val="22"/>
          <w:szCs w:val="22"/>
        </w:rPr>
        <w:lastRenderedPageBreak/>
        <w:t>Table 4</w:t>
      </w:r>
    </w:p>
    <w:p w:rsidR="00551745" w:rsidRPr="00F604B8" w:rsidRDefault="00551745" w:rsidP="00551745">
      <w:pPr>
        <w:rPr>
          <w:sz w:val="22"/>
          <w:szCs w:val="22"/>
        </w:rPr>
      </w:pPr>
      <w:r w:rsidRPr="00F604B8">
        <w:rPr>
          <w:sz w:val="22"/>
          <w:szCs w:val="22"/>
        </w:rPr>
        <w:t xml:space="preserve"> Determination of A</w:t>
      </w:r>
      <w:r>
        <w:rPr>
          <w:sz w:val="22"/>
          <w:szCs w:val="22"/>
        </w:rPr>
        <w:t>ccumulated Degree Hours(A</w:t>
      </w:r>
      <w:r w:rsidRPr="00F604B8">
        <w:rPr>
          <w:sz w:val="22"/>
          <w:szCs w:val="22"/>
        </w:rPr>
        <w:t>DH</w:t>
      </w:r>
      <w:r>
        <w:rPr>
          <w:sz w:val="22"/>
          <w:szCs w:val="22"/>
        </w:rPr>
        <w:t xml:space="preserve"> ) for </w:t>
      </w:r>
      <w:r w:rsidRPr="00D534E6">
        <w:rPr>
          <w:i/>
          <w:sz w:val="22"/>
          <w:szCs w:val="22"/>
        </w:rPr>
        <w:t>C</w:t>
      </w:r>
      <w:r>
        <w:rPr>
          <w:i/>
          <w:sz w:val="22"/>
          <w:szCs w:val="22"/>
        </w:rPr>
        <w:t>h</w:t>
      </w:r>
      <w:r w:rsidRPr="00D534E6">
        <w:rPr>
          <w:i/>
          <w:sz w:val="22"/>
          <w:szCs w:val="22"/>
        </w:rPr>
        <w:t>.</w:t>
      </w:r>
      <w:r>
        <w:rPr>
          <w:i/>
          <w:sz w:val="22"/>
          <w:szCs w:val="22"/>
        </w:rPr>
        <w:t xml:space="preserve"> </w:t>
      </w:r>
      <w:r w:rsidRPr="00D534E6">
        <w:rPr>
          <w:i/>
          <w:sz w:val="22"/>
          <w:szCs w:val="22"/>
        </w:rPr>
        <w:t>rufifacies</w:t>
      </w:r>
      <w:r>
        <w:rPr>
          <w:sz w:val="22"/>
          <w:szCs w:val="22"/>
        </w:rPr>
        <w:t xml:space="preserve"> life cycle</w:t>
      </w:r>
      <w:r w:rsidRPr="00F604B8">
        <w:rPr>
          <w:sz w:val="22"/>
          <w:szCs w:val="22"/>
        </w:rPr>
        <w:t xml:space="preserve"> from </w:t>
      </w:r>
      <w:r>
        <w:rPr>
          <w:sz w:val="22"/>
          <w:szCs w:val="22"/>
        </w:rPr>
        <w:t xml:space="preserve"> 01/07/2012</w:t>
      </w:r>
      <w:r w:rsidRPr="00F604B8">
        <w:rPr>
          <w:sz w:val="22"/>
          <w:szCs w:val="22"/>
        </w:rPr>
        <w:t xml:space="preserve"> – 14</w:t>
      </w:r>
      <w:r>
        <w:rPr>
          <w:sz w:val="22"/>
          <w:szCs w:val="22"/>
          <w:vertAlign w:val="superscript"/>
        </w:rPr>
        <w:t>/</w:t>
      </w:r>
      <w:r>
        <w:rPr>
          <w:sz w:val="22"/>
          <w:szCs w:val="22"/>
        </w:rPr>
        <w:t>07/</w:t>
      </w:r>
      <w:r w:rsidRPr="00F604B8">
        <w:rPr>
          <w:sz w:val="22"/>
          <w:szCs w:val="22"/>
        </w:rPr>
        <w:t>2012</w:t>
      </w:r>
      <w:r>
        <w:rPr>
          <w:sz w:val="22"/>
          <w:szCs w:val="22"/>
        </w:rPr>
        <w:t>.</w:t>
      </w:r>
    </w:p>
    <w:p w:rsidR="00DE7D54" w:rsidRDefault="00DE7D54" w:rsidP="00DE7D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935"/>
        <w:gridCol w:w="917"/>
        <w:gridCol w:w="906"/>
        <w:gridCol w:w="1622"/>
        <w:gridCol w:w="1615"/>
        <w:gridCol w:w="1849"/>
      </w:tblGrid>
      <w:tr w:rsidR="00DE7D54" w:rsidRPr="00882822" w:rsidTr="00DE7D54">
        <w:tc>
          <w:tcPr>
            <w:tcW w:w="1290" w:type="dxa"/>
            <w:vAlign w:val="center"/>
          </w:tcPr>
          <w:p w:rsidR="00DE7D54" w:rsidRPr="00F604B8" w:rsidRDefault="00DE7D54" w:rsidP="00DE7D54">
            <w:pPr>
              <w:jc w:val="center"/>
              <w:rPr>
                <w:b/>
                <w:sz w:val="22"/>
                <w:szCs w:val="22"/>
              </w:rPr>
            </w:pPr>
            <w:r w:rsidRPr="00F604B8">
              <w:rPr>
                <w:b/>
                <w:sz w:val="22"/>
                <w:szCs w:val="22"/>
              </w:rPr>
              <w:t>Date</w:t>
            </w:r>
          </w:p>
        </w:tc>
        <w:tc>
          <w:tcPr>
            <w:tcW w:w="2758" w:type="dxa"/>
            <w:gridSpan w:val="3"/>
            <w:vAlign w:val="center"/>
          </w:tcPr>
          <w:p w:rsidR="00DE7D54" w:rsidRPr="00F604B8" w:rsidRDefault="00DE7D54" w:rsidP="00DE7D54">
            <w:pPr>
              <w:jc w:val="center"/>
              <w:rPr>
                <w:b/>
                <w:sz w:val="22"/>
                <w:szCs w:val="22"/>
              </w:rPr>
            </w:pPr>
            <w:r w:rsidRPr="00F604B8">
              <w:rPr>
                <w:b/>
                <w:sz w:val="22"/>
                <w:szCs w:val="22"/>
              </w:rPr>
              <w:t>Temperature</w:t>
            </w:r>
          </w:p>
        </w:tc>
        <w:tc>
          <w:tcPr>
            <w:tcW w:w="1622" w:type="dxa"/>
            <w:vMerge w:val="restart"/>
            <w:vAlign w:val="center"/>
          </w:tcPr>
          <w:p w:rsidR="00DE7D54" w:rsidRPr="00F604B8" w:rsidRDefault="00DE7D54" w:rsidP="00DE7D54">
            <w:pPr>
              <w:jc w:val="center"/>
              <w:rPr>
                <w:b/>
                <w:sz w:val="22"/>
                <w:szCs w:val="22"/>
              </w:rPr>
            </w:pPr>
          </w:p>
          <w:p w:rsidR="00DE7D54" w:rsidRPr="00F604B8" w:rsidRDefault="00DE7D54" w:rsidP="00DE7D54">
            <w:pPr>
              <w:jc w:val="center"/>
              <w:rPr>
                <w:b/>
                <w:sz w:val="22"/>
                <w:szCs w:val="22"/>
              </w:rPr>
            </w:pPr>
          </w:p>
          <w:p w:rsidR="00DE7D54" w:rsidRPr="00F604B8" w:rsidRDefault="00DE7D54" w:rsidP="00DE7D54">
            <w:pPr>
              <w:jc w:val="center"/>
              <w:rPr>
                <w:b/>
                <w:sz w:val="22"/>
                <w:szCs w:val="22"/>
              </w:rPr>
            </w:pPr>
            <w:r w:rsidRPr="00F604B8">
              <w:rPr>
                <w:b/>
                <w:sz w:val="22"/>
                <w:szCs w:val="22"/>
              </w:rPr>
              <w:t xml:space="preserve">Threshold Temp </w:t>
            </w:r>
            <w:r w:rsidR="00E6217C" w:rsidRPr="00AE5E77">
              <w:rPr>
                <w:position w:val="-5"/>
              </w:rPr>
              <w:pict>
                <v:shape id="_x0000_i1033" type="#_x0000_t75" style="width:9.75pt;height:12.75pt" equationxml="&lt;">
                  <v:imagedata r:id="rId16" o:title="" chromakey="white"/>
                </v:shape>
              </w:pict>
            </w:r>
            <w:r>
              <w:rPr>
                <w:b/>
                <w:sz w:val="22"/>
                <w:szCs w:val="22"/>
              </w:rPr>
              <w:t xml:space="preserve"> ( for </w:t>
            </w:r>
            <w:r w:rsidRPr="00D534E6">
              <w:rPr>
                <w:b/>
                <w:i/>
                <w:sz w:val="22"/>
                <w:szCs w:val="22"/>
              </w:rPr>
              <w:t>C</w:t>
            </w:r>
            <w:r w:rsidR="00F13B7E">
              <w:rPr>
                <w:b/>
                <w:i/>
                <w:sz w:val="22"/>
                <w:szCs w:val="22"/>
              </w:rPr>
              <w:t>h</w:t>
            </w:r>
            <w:r w:rsidRPr="00D534E6">
              <w:rPr>
                <w:b/>
                <w:i/>
                <w:sz w:val="22"/>
                <w:szCs w:val="22"/>
              </w:rPr>
              <w:t>.</w:t>
            </w:r>
            <w:r w:rsidR="00F13B7E">
              <w:rPr>
                <w:b/>
                <w:i/>
                <w:sz w:val="22"/>
                <w:szCs w:val="22"/>
              </w:rPr>
              <w:t xml:space="preserve"> </w:t>
            </w:r>
            <w:r w:rsidRPr="00D534E6">
              <w:rPr>
                <w:b/>
                <w:i/>
                <w:sz w:val="22"/>
                <w:szCs w:val="22"/>
              </w:rPr>
              <w:t>rufifacies</w:t>
            </w:r>
            <w:r>
              <w:rPr>
                <w:b/>
                <w:sz w:val="22"/>
                <w:szCs w:val="22"/>
              </w:rPr>
              <w:t>)</w:t>
            </w:r>
          </w:p>
        </w:tc>
        <w:tc>
          <w:tcPr>
            <w:tcW w:w="1615" w:type="dxa"/>
            <w:vMerge w:val="restart"/>
            <w:vAlign w:val="center"/>
          </w:tcPr>
          <w:p w:rsidR="00DE7D54" w:rsidRPr="00F604B8" w:rsidRDefault="00DE7D54" w:rsidP="00DE7D54">
            <w:pPr>
              <w:jc w:val="center"/>
              <w:rPr>
                <w:b/>
                <w:sz w:val="22"/>
                <w:szCs w:val="22"/>
              </w:rPr>
            </w:pPr>
            <w:r w:rsidRPr="00F604B8">
              <w:rPr>
                <w:b/>
                <w:sz w:val="22"/>
                <w:szCs w:val="22"/>
              </w:rPr>
              <w:t>Growing Degree Day Value (DD)</w:t>
            </w:r>
          </w:p>
          <w:p w:rsidR="00DE7D54" w:rsidRPr="00F604B8" w:rsidRDefault="00DE7D54" w:rsidP="00DE7D54">
            <w:pPr>
              <w:jc w:val="center"/>
              <w:rPr>
                <w:b/>
                <w:sz w:val="22"/>
                <w:szCs w:val="22"/>
              </w:rPr>
            </w:pPr>
            <w:r w:rsidRPr="00F604B8">
              <w:rPr>
                <w:b/>
                <w:sz w:val="22"/>
                <w:szCs w:val="22"/>
              </w:rPr>
              <w:t>(Avg. temp  – Threshold Temp.)</w:t>
            </w:r>
          </w:p>
        </w:tc>
        <w:tc>
          <w:tcPr>
            <w:tcW w:w="1849" w:type="dxa"/>
            <w:vAlign w:val="center"/>
          </w:tcPr>
          <w:p w:rsidR="00DE7D54" w:rsidRPr="00F604B8" w:rsidRDefault="00DE7D54" w:rsidP="00DE7D54">
            <w:pPr>
              <w:jc w:val="center"/>
              <w:rPr>
                <w:b/>
                <w:sz w:val="22"/>
                <w:szCs w:val="22"/>
              </w:rPr>
            </w:pPr>
            <w:r w:rsidRPr="00F604B8">
              <w:rPr>
                <w:b/>
                <w:sz w:val="22"/>
                <w:szCs w:val="22"/>
              </w:rPr>
              <w:t>Accumulated Degree Hours</w:t>
            </w:r>
          </w:p>
        </w:tc>
      </w:tr>
      <w:tr w:rsidR="00DE7D54" w:rsidRPr="00882822" w:rsidTr="00DE7D54">
        <w:tc>
          <w:tcPr>
            <w:tcW w:w="1290" w:type="dxa"/>
            <w:vAlign w:val="center"/>
          </w:tcPr>
          <w:p w:rsidR="00DE7D54" w:rsidRPr="00F604B8" w:rsidRDefault="00DE7D54" w:rsidP="00DE7D54">
            <w:pPr>
              <w:jc w:val="center"/>
              <w:rPr>
                <w:b/>
                <w:sz w:val="22"/>
                <w:szCs w:val="22"/>
              </w:rPr>
            </w:pPr>
          </w:p>
        </w:tc>
        <w:tc>
          <w:tcPr>
            <w:tcW w:w="935" w:type="dxa"/>
            <w:vAlign w:val="center"/>
          </w:tcPr>
          <w:p w:rsidR="00DE7D54" w:rsidRPr="00F604B8" w:rsidRDefault="00DE7D54" w:rsidP="00DE7D54">
            <w:pPr>
              <w:jc w:val="center"/>
              <w:rPr>
                <w:b/>
                <w:sz w:val="22"/>
                <w:szCs w:val="22"/>
              </w:rPr>
            </w:pPr>
            <w:r w:rsidRPr="00F604B8">
              <w:rPr>
                <w:b/>
                <w:sz w:val="22"/>
                <w:szCs w:val="22"/>
              </w:rPr>
              <w:t xml:space="preserve">Max </w:t>
            </w:r>
            <w:r w:rsidR="00E6217C" w:rsidRPr="00AE5E77">
              <w:rPr>
                <w:position w:val="-5"/>
              </w:rPr>
              <w:pict>
                <v:shape id="_x0000_i1034" type="#_x0000_t75" style="width:9.75pt;height:12.75pt" equationxml="&lt;">
                  <v:imagedata r:id="rId16" o:title="" chromakey="white"/>
                </v:shape>
              </w:pict>
            </w:r>
          </w:p>
        </w:tc>
        <w:tc>
          <w:tcPr>
            <w:tcW w:w="917" w:type="dxa"/>
            <w:vAlign w:val="center"/>
          </w:tcPr>
          <w:p w:rsidR="00DE7D54" w:rsidRPr="00F604B8" w:rsidRDefault="00DE7D54" w:rsidP="00DE7D54">
            <w:pPr>
              <w:jc w:val="center"/>
              <w:rPr>
                <w:b/>
                <w:sz w:val="22"/>
                <w:szCs w:val="22"/>
              </w:rPr>
            </w:pPr>
            <w:r w:rsidRPr="00F604B8">
              <w:rPr>
                <w:b/>
                <w:sz w:val="22"/>
                <w:szCs w:val="22"/>
              </w:rPr>
              <w:t xml:space="preserve">Min </w:t>
            </w:r>
            <w:r w:rsidR="00E6217C" w:rsidRPr="00AE5E77">
              <w:rPr>
                <w:position w:val="-5"/>
              </w:rPr>
              <w:pict>
                <v:shape id="_x0000_i1035" type="#_x0000_t75" style="width:9.75pt;height:12.75pt" equationxml="&lt;">
                  <v:imagedata r:id="rId16" o:title="" chromakey="white"/>
                </v:shape>
              </w:pict>
            </w:r>
          </w:p>
        </w:tc>
        <w:tc>
          <w:tcPr>
            <w:tcW w:w="906" w:type="dxa"/>
            <w:vAlign w:val="center"/>
          </w:tcPr>
          <w:p w:rsidR="00DE7D54" w:rsidRPr="00F604B8" w:rsidRDefault="00DE7D54" w:rsidP="00DE7D54">
            <w:pPr>
              <w:jc w:val="center"/>
              <w:rPr>
                <w:b/>
                <w:sz w:val="22"/>
                <w:szCs w:val="22"/>
              </w:rPr>
            </w:pPr>
            <w:r w:rsidRPr="00F604B8">
              <w:rPr>
                <w:b/>
                <w:sz w:val="22"/>
                <w:szCs w:val="22"/>
              </w:rPr>
              <w:t>Avg.</w:t>
            </w:r>
            <w:r w:rsidR="003B7E59">
              <w:rPr>
                <w:b/>
                <w:sz w:val="22"/>
                <w:szCs w:val="22"/>
                <w:vertAlign w:val="superscript"/>
              </w:rPr>
              <w:t>*</w:t>
            </w:r>
            <w:r w:rsidRPr="00F604B8">
              <w:rPr>
                <w:b/>
                <w:sz w:val="22"/>
                <w:szCs w:val="22"/>
              </w:rPr>
              <w:t xml:space="preserve"> </w:t>
            </w:r>
            <w:r w:rsidR="00E6217C" w:rsidRPr="00AE5E77">
              <w:rPr>
                <w:position w:val="-5"/>
              </w:rPr>
              <w:pict>
                <v:shape id="_x0000_i1036" type="#_x0000_t75" style="width:9.75pt;height:12.75pt" equationxml="&lt;">
                  <v:imagedata r:id="rId16" o:title="" chromakey="white"/>
                </v:shape>
              </w:pict>
            </w:r>
          </w:p>
        </w:tc>
        <w:tc>
          <w:tcPr>
            <w:tcW w:w="1622" w:type="dxa"/>
            <w:vMerge/>
            <w:vAlign w:val="center"/>
          </w:tcPr>
          <w:p w:rsidR="00DE7D54" w:rsidRPr="00F604B8" w:rsidRDefault="00DE7D54" w:rsidP="00DE7D54">
            <w:pPr>
              <w:jc w:val="center"/>
              <w:rPr>
                <w:b/>
                <w:sz w:val="22"/>
                <w:szCs w:val="22"/>
              </w:rPr>
            </w:pPr>
          </w:p>
        </w:tc>
        <w:tc>
          <w:tcPr>
            <w:tcW w:w="1615" w:type="dxa"/>
            <w:vMerge/>
            <w:vAlign w:val="center"/>
          </w:tcPr>
          <w:p w:rsidR="00DE7D54" w:rsidRPr="00F604B8" w:rsidRDefault="00DE7D54" w:rsidP="00DE7D54">
            <w:pPr>
              <w:jc w:val="center"/>
              <w:rPr>
                <w:b/>
                <w:sz w:val="22"/>
                <w:szCs w:val="22"/>
              </w:rPr>
            </w:pPr>
          </w:p>
        </w:tc>
        <w:tc>
          <w:tcPr>
            <w:tcW w:w="1849" w:type="dxa"/>
            <w:vAlign w:val="center"/>
          </w:tcPr>
          <w:p w:rsidR="00DE7D54" w:rsidRPr="00F604B8" w:rsidRDefault="00DE7D54" w:rsidP="00DE7D54">
            <w:pPr>
              <w:jc w:val="center"/>
              <w:rPr>
                <w:b/>
                <w:sz w:val="22"/>
                <w:szCs w:val="22"/>
              </w:rPr>
            </w:pPr>
          </w:p>
          <w:p w:rsidR="00DE7D54" w:rsidRPr="00F604B8" w:rsidRDefault="006C4D62" w:rsidP="00DE7D54">
            <w:pPr>
              <w:jc w:val="center"/>
              <w:rPr>
                <w:b/>
                <w:sz w:val="22"/>
                <w:szCs w:val="22"/>
              </w:rPr>
            </w:pPr>
            <w:r>
              <w:rPr>
                <w:b/>
                <w:sz w:val="22"/>
                <w:szCs w:val="22"/>
              </w:rPr>
              <w:t>DD x</w:t>
            </w:r>
            <w:r w:rsidR="00DE7D54" w:rsidRPr="00F604B8">
              <w:rPr>
                <w:b/>
                <w:sz w:val="22"/>
                <w:szCs w:val="22"/>
              </w:rPr>
              <w:t xml:space="preserve"> 24 hours</w:t>
            </w:r>
          </w:p>
          <w:p w:rsidR="00DE7D54" w:rsidRPr="00F604B8" w:rsidRDefault="00DE7D54" w:rsidP="00DE7D54">
            <w:pPr>
              <w:jc w:val="center"/>
              <w:rPr>
                <w:b/>
                <w:sz w:val="22"/>
                <w:szCs w:val="22"/>
              </w:rPr>
            </w:pP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01/07/12</w:t>
            </w:r>
          </w:p>
        </w:tc>
        <w:tc>
          <w:tcPr>
            <w:tcW w:w="935" w:type="dxa"/>
            <w:vAlign w:val="center"/>
          </w:tcPr>
          <w:p w:rsidR="00DE7D54" w:rsidRPr="00F604B8" w:rsidRDefault="00DE7D54" w:rsidP="00DE7D54">
            <w:pPr>
              <w:jc w:val="center"/>
              <w:rPr>
                <w:sz w:val="22"/>
                <w:szCs w:val="22"/>
              </w:rPr>
            </w:pPr>
            <w:r w:rsidRPr="00F604B8">
              <w:rPr>
                <w:sz w:val="22"/>
                <w:szCs w:val="22"/>
              </w:rPr>
              <w:t>32.0</w:t>
            </w:r>
          </w:p>
        </w:tc>
        <w:tc>
          <w:tcPr>
            <w:tcW w:w="917" w:type="dxa"/>
            <w:vAlign w:val="center"/>
          </w:tcPr>
          <w:p w:rsidR="00DE7D54" w:rsidRPr="00F604B8" w:rsidRDefault="00DE7D54" w:rsidP="00DE7D54">
            <w:pPr>
              <w:jc w:val="center"/>
              <w:rPr>
                <w:sz w:val="22"/>
                <w:szCs w:val="22"/>
              </w:rPr>
            </w:pPr>
            <w:r w:rsidRPr="00F604B8">
              <w:rPr>
                <w:sz w:val="22"/>
                <w:szCs w:val="22"/>
              </w:rPr>
              <w:t>21.0</w:t>
            </w:r>
          </w:p>
        </w:tc>
        <w:tc>
          <w:tcPr>
            <w:tcW w:w="906" w:type="dxa"/>
            <w:vAlign w:val="center"/>
          </w:tcPr>
          <w:p w:rsidR="00DE7D54" w:rsidRPr="00F604B8" w:rsidRDefault="00DE7D54" w:rsidP="00DE7D54">
            <w:pPr>
              <w:jc w:val="center"/>
              <w:rPr>
                <w:sz w:val="22"/>
                <w:szCs w:val="22"/>
              </w:rPr>
            </w:pPr>
            <w:r w:rsidRPr="00F604B8">
              <w:rPr>
                <w:sz w:val="22"/>
                <w:szCs w:val="22"/>
              </w:rPr>
              <w:t>26.5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16.5</w:t>
            </w:r>
          </w:p>
        </w:tc>
        <w:tc>
          <w:tcPr>
            <w:tcW w:w="1849" w:type="dxa"/>
            <w:vAlign w:val="center"/>
          </w:tcPr>
          <w:p w:rsidR="00DE7D54" w:rsidRPr="00F604B8" w:rsidRDefault="00DE7D54" w:rsidP="00DE7D54">
            <w:pPr>
              <w:jc w:val="center"/>
              <w:rPr>
                <w:sz w:val="22"/>
                <w:szCs w:val="22"/>
              </w:rPr>
            </w:pPr>
            <w:r w:rsidRPr="00F604B8">
              <w:rPr>
                <w:sz w:val="22"/>
                <w:szCs w:val="22"/>
              </w:rPr>
              <w:t>396</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02/07/12</w:t>
            </w:r>
          </w:p>
        </w:tc>
        <w:tc>
          <w:tcPr>
            <w:tcW w:w="935" w:type="dxa"/>
            <w:vAlign w:val="center"/>
          </w:tcPr>
          <w:p w:rsidR="00DE7D54" w:rsidRPr="00F604B8" w:rsidRDefault="00DE7D54" w:rsidP="00DE7D54">
            <w:pPr>
              <w:jc w:val="center"/>
              <w:rPr>
                <w:sz w:val="22"/>
                <w:szCs w:val="22"/>
              </w:rPr>
            </w:pPr>
            <w:r w:rsidRPr="00F604B8">
              <w:rPr>
                <w:sz w:val="22"/>
                <w:szCs w:val="22"/>
              </w:rPr>
              <w:t>27.0</w:t>
            </w:r>
          </w:p>
        </w:tc>
        <w:tc>
          <w:tcPr>
            <w:tcW w:w="917" w:type="dxa"/>
            <w:vAlign w:val="center"/>
          </w:tcPr>
          <w:p w:rsidR="00DE7D54" w:rsidRPr="00F604B8" w:rsidRDefault="00DE7D54" w:rsidP="00DE7D54">
            <w:pPr>
              <w:jc w:val="center"/>
              <w:rPr>
                <w:sz w:val="22"/>
                <w:szCs w:val="22"/>
              </w:rPr>
            </w:pPr>
            <w:r w:rsidRPr="00F604B8">
              <w:rPr>
                <w:sz w:val="22"/>
                <w:szCs w:val="22"/>
              </w:rPr>
              <w:t>21.0</w:t>
            </w:r>
          </w:p>
        </w:tc>
        <w:tc>
          <w:tcPr>
            <w:tcW w:w="906" w:type="dxa"/>
            <w:vAlign w:val="center"/>
          </w:tcPr>
          <w:p w:rsidR="00DE7D54" w:rsidRPr="00F604B8" w:rsidRDefault="00DE7D54" w:rsidP="00DE7D54">
            <w:pPr>
              <w:jc w:val="center"/>
              <w:rPr>
                <w:sz w:val="22"/>
                <w:szCs w:val="22"/>
              </w:rPr>
            </w:pPr>
            <w:r w:rsidRPr="00F604B8">
              <w:rPr>
                <w:sz w:val="22"/>
                <w:szCs w:val="22"/>
              </w:rPr>
              <w:t>24</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14</w:t>
            </w:r>
          </w:p>
        </w:tc>
        <w:tc>
          <w:tcPr>
            <w:tcW w:w="1849" w:type="dxa"/>
            <w:vAlign w:val="center"/>
          </w:tcPr>
          <w:p w:rsidR="00DE7D54" w:rsidRPr="00F604B8" w:rsidRDefault="00DE7D54" w:rsidP="00DE7D54">
            <w:pPr>
              <w:jc w:val="center"/>
              <w:rPr>
                <w:sz w:val="22"/>
                <w:szCs w:val="22"/>
              </w:rPr>
            </w:pPr>
            <w:r w:rsidRPr="00F604B8">
              <w:rPr>
                <w:sz w:val="22"/>
                <w:szCs w:val="22"/>
              </w:rPr>
              <w:t>336</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03/07/12</w:t>
            </w:r>
          </w:p>
        </w:tc>
        <w:tc>
          <w:tcPr>
            <w:tcW w:w="935" w:type="dxa"/>
            <w:vAlign w:val="center"/>
          </w:tcPr>
          <w:p w:rsidR="00DE7D54" w:rsidRPr="00F604B8" w:rsidRDefault="00DE7D54" w:rsidP="00DE7D54">
            <w:pPr>
              <w:jc w:val="center"/>
              <w:rPr>
                <w:sz w:val="22"/>
                <w:szCs w:val="22"/>
              </w:rPr>
            </w:pPr>
            <w:r w:rsidRPr="00F604B8">
              <w:rPr>
                <w:sz w:val="22"/>
                <w:szCs w:val="22"/>
              </w:rPr>
              <w:t>27.5</w:t>
            </w:r>
          </w:p>
        </w:tc>
        <w:tc>
          <w:tcPr>
            <w:tcW w:w="917" w:type="dxa"/>
            <w:vAlign w:val="center"/>
          </w:tcPr>
          <w:p w:rsidR="00DE7D54" w:rsidRPr="00F604B8" w:rsidRDefault="00DE7D54" w:rsidP="00DE7D54">
            <w:pPr>
              <w:jc w:val="center"/>
              <w:rPr>
                <w:sz w:val="22"/>
                <w:szCs w:val="22"/>
              </w:rPr>
            </w:pPr>
            <w:r w:rsidRPr="00F604B8">
              <w:rPr>
                <w:sz w:val="22"/>
                <w:szCs w:val="22"/>
              </w:rPr>
              <w:t>21.5</w:t>
            </w:r>
          </w:p>
        </w:tc>
        <w:tc>
          <w:tcPr>
            <w:tcW w:w="906" w:type="dxa"/>
            <w:vAlign w:val="center"/>
          </w:tcPr>
          <w:p w:rsidR="00DE7D54" w:rsidRPr="00F604B8" w:rsidRDefault="00DE7D54" w:rsidP="00DE7D54">
            <w:pPr>
              <w:jc w:val="center"/>
              <w:rPr>
                <w:sz w:val="22"/>
                <w:szCs w:val="22"/>
              </w:rPr>
            </w:pPr>
            <w:r w:rsidRPr="00F604B8">
              <w:rPr>
                <w:sz w:val="22"/>
                <w:szCs w:val="22"/>
              </w:rPr>
              <w:t>24.5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14.5</w:t>
            </w:r>
          </w:p>
        </w:tc>
        <w:tc>
          <w:tcPr>
            <w:tcW w:w="1849" w:type="dxa"/>
            <w:vAlign w:val="center"/>
          </w:tcPr>
          <w:p w:rsidR="00DE7D54" w:rsidRPr="00F604B8" w:rsidRDefault="00DE7D54" w:rsidP="00DE7D54">
            <w:pPr>
              <w:jc w:val="center"/>
              <w:rPr>
                <w:sz w:val="22"/>
                <w:szCs w:val="22"/>
              </w:rPr>
            </w:pPr>
            <w:r w:rsidRPr="00F604B8">
              <w:rPr>
                <w:sz w:val="22"/>
                <w:szCs w:val="22"/>
              </w:rPr>
              <w:t>348</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04/07/12</w:t>
            </w:r>
          </w:p>
        </w:tc>
        <w:tc>
          <w:tcPr>
            <w:tcW w:w="935" w:type="dxa"/>
            <w:vAlign w:val="center"/>
          </w:tcPr>
          <w:p w:rsidR="00DE7D54" w:rsidRPr="00F604B8" w:rsidRDefault="00DE7D54" w:rsidP="00DE7D54">
            <w:pPr>
              <w:jc w:val="center"/>
              <w:rPr>
                <w:sz w:val="22"/>
                <w:szCs w:val="22"/>
              </w:rPr>
            </w:pPr>
            <w:r w:rsidRPr="00F604B8">
              <w:rPr>
                <w:sz w:val="22"/>
                <w:szCs w:val="22"/>
              </w:rPr>
              <w:t>25.5</w:t>
            </w:r>
          </w:p>
        </w:tc>
        <w:tc>
          <w:tcPr>
            <w:tcW w:w="917" w:type="dxa"/>
            <w:vAlign w:val="center"/>
          </w:tcPr>
          <w:p w:rsidR="00DE7D54" w:rsidRPr="00F604B8" w:rsidRDefault="00DE7D54" w:rsidP="00DE7D54">
            <w:pPr>
              <w:jc w:val="center"/>
              <w:rPr>
                <w:sz w:val="22"/>
                <w:szCs w:val="22"/>
              </w:rPr>
            </w:pPr>
            <w:r w:rsidRPr="00F604B8">
              <w:rPr>
                <w:sz w:val="22"/>
                <w:szCs w:val="22"/>
              </w:rPr>
              <w:t>21.4</w:t>
            </w:r>
          </w:p>
        </w:tc>
        <w:tc>
          <w:tcPr>
            <w:tcW w:w="906" w:type="dxa"/>
            <w:vAlign w:val="center"/>
          </w:tcPr>
          <w:p w:rsidR="00DE7D54" w:rsidRPr="00F604B8" w:rsidRDefault="00DE7D54" w:rsidP="00DE7D54">
            <w:pPr>
              <w:jc w:val="center"/>
              <w:rPr>
                <w:sz w:val="22"/>
                <w:szCs w:val="22"/>
              </w:rPr>
            </w:pPr>
            <w:r w:rsidRPr="00F604B8">
              <w:rPr>
                <w:sz w:val="22"/>
                <w:szCs w:val="22"/>
              </w:rPr>
              <w:t>23.45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13.45</w:t>
            </w:r>
          </w:p>
        </w:tc>
        <w:tc>
          <w:tcPr>
            <w:tcW w:w="1849" w:type="dxa"/>
            <w:vAlign w:val="center"/>
          </w:tcPr>
          <w:p w:rsidR="00DE7D54" w:rsidRPr="00F604B8" w:rsidRDefault="00DE7D54" w:rsidP="00DE7D54">
            <w:pPr>
              <w:jc w:val="center"/>
              <w:rPr>
                <w:sz w:val="22"/>
                <w:szCs w:val="22"/>
              </w:rPr>
            </w:pPr>
            <w:r w:rsidRPr="00F604B8">
              <w:rPr>
                <w:sz w:val="22"/>
                <w:szCs w:val="22"/>
              </w:rPr>
              <w:t>322.8</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05/07/12</w:t>
            </w:r>
          </w:p>
        </w:tc>
        <w:tc>
          <w:tcPr>
            <w:tcW w:w="935" w:type="dxa"/>
            <w:vAlign w:val="center"/>
          </w:tcPr>
          <w:p w:rsidR="00DE7D54" w:rsidRPr="00F604B8" w:rsidRDefault="00DE7D54" w:rsidP="00DE7D54">
            <w:pPr>
              <w:jc w:val="center"/>
              <w:rPr>
                <w:sz w:val="22"/>
                <w:szCs w:val="22"/>
              </w:rPr>
            </w:pPr>
            <w:r w:rsidRPr="00F604B8">
              <w:rPr>
                <w:sz w:val="22"/>
                <w:szCs w:val="22"/>
              </w:rPr>
              <w:t>28.0</w:t>
            </w:r>
          </w:p>
        </w:tc>
        <w:tc>
          <w:tcPr>
            <w:tcW w:w="917" w:type="dxa"/>
            <w:vAlign w:val="center"/>
          </w:tcPr>
          <w:p w:rsidR="00DE7D54" w:rsidRPr="00F604B8" w:rsidRDefault="00DE7D54" w:rsidP="00DE7D54">
            <w:pPr>
              <w:jc w:val="center"/>
              <w:rPr>
                <w:sz w:val="22"/>
                <w:szCs w:val="22"/>
              </w:rPr>
            </w:pPr>
            <w:r w:rsidRPr="00F604B8">
              <w:rPr>
                <w:sz w:val="22"/>
                <w:szCs w:val="22"/>
              </w:rPr>
              <w:t>22.6</w:t>
            </w:r>
          </w:p>
        </w:tc>
        <w:tc>
          <w:tcPr>
            <w:tcW w:w="906" w:type="dxa"/>
            <w:vAlign w:val="center"/>
          </w:tcPr>
          <w:p w:rsidR="00DE7D54" w:rsidRPr="00F604B8" w:rsidRDefault="00DE7D54" w:rsidP="00DE7D54">
            <w:pPr>
              <w:jc w:val="center"/>
              <w:rPr>
                <w:sz w:val="22"/>
                <w:szCs w:val="22"/>
              </w:rPr>
            </w:pPr>
            <w:r w:rsidRPr="00F604B8">
              <w:rPr>
                <w:sz w:val="22"/>
                <w:szCs w:val="22"/>
              </w:rPr>
              <w:t>25.3</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15.3</w:t>
            </w:r>
          </w:p>
        </w:tc>
        <w:tc>
          <w:tcPr>
            <w:tcW w:w="1849" w:type="dxa"/>
            <w:vAlign w:val="center"/>
          </w:tcPr>
          <w:p w:rsidR="00DE7D54" w:rsidRPr="00F604B8" w:rsidRDefault="00DE7D54" w:rsidP="00DE7D54">
            <w:pPr>
              <w:jc w:val="center"/>
              <w:rPr>
                <w:sz w:val="22"/>
                <w:szCs w:val="22"/>
              </w:rPr>
            </w:pPr>
            <w:r w:rsidRPr="00F604B8">
              <w:rPr>
                <w:sz w:val="22"/>
                <w:szCs w:val="22"/>
              </w:rPr>
              <w:t>367.2</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06/07/12</w:t>
            </w:r>
          </w:p>
        </w:tc>
        <w:tc>
          <w:tcPr>
            <w:tcW w:w="935" w:type="dxa"/>
            <w:vAlign w:val="center"/>
          </w:tcPr>
          <w:p w:rsidR="00DE7D54" w:rsidRPr="00F604B8" w:rsidRDefault="00DE7D54" w:rsidP="00DE7D54">
            <w:pPr>
              <w:jc w:val="center"/>
              <w:rPr>
                <w:sz w:val="22"/>
                <w:szCs w:val="22"/>
              </w:rPr>
            </w:pPr>
            <w:r w:rsidRPr="00F604B8">
              <w:rPr>
                <w:sz w:val="22"/>
                <w:szCs w:val="22"/>
              </w:rPr>
              <w:t>31</w:t>
            </w:r>
          </w:p>
        </w:tc>
        <w:tc>
          <w:tcPr>
            <w:tcW w:w="917" w:type="dxa"/>
            <w:vAlign w:val="center"/>
          </w:tcPr>
          <w:p w:rsidR="00DE7D54" w:rsidRPr="00F604B8" w:rsidRDefault="00DE7D54" w:rsidP="00DE7D54">
            <w:pPr>
              <w:jc w:val="center"/>
              <w:rPr>
                <w:sz w:val="22"/>
                <w:szCs w:val="22"/>
              </w:rPr>
            </w:pPr>
            <w:r w:rsidRPr="00F604B8">
              <w:rPr>
                <w:sz w:val="22"/>
                <w:szCs w:val="22"/>
              </w:rPr>
              <w:t>21.5</w:t>
            </w:r>
          </w:p>
        </w:tc>
        <w:tc>
          <w:tcPr>
            <w:tcW w:w="906" w:type="dxa"/>
            <w:vAlign w:val="center"/>
          </w:tcPr>
          <w:p w:rsidR="00DE7D54" w:rsidRPr="00F604B8" w:rsidRDefault="00DE7D54" w:rsidP="00DE7D54">
            <w:pPr>
              <w:jc w:val="center"/>
              <w:rPr>
                <w:sz w:val="22"/>
                <w:szCs w:val="22"/>
              </w:rPr>
            </w:pPr>
            <w:r w:rsidRPr="00F604B8">
              <w:rPr>
                <w:sz w:val="22"/>
                <w:szCs w:val="22"/>
              </w:rPr>
              <w:t>26.25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16.25</w:t>
            </w:r>
          </w:p>
        </w:tc>
        <w:tc>
          <w:tcPr>
            <w:tcW w:w="1849" w:type="dxa"/>
            <w:vAlign w:val="center"/>
          </w:tcPr>
          <w:p w:rsidR="00DE7D54" w:rsidRPr="00F604B8" w:rsidRDefault="00DE7D54" w:rsidP="00DE7D54">
            <w:pPr>
              <w:jc w:val="center"/>
              <w:rPr>
                <w:sz w:val="22"/>
                <w:szCs w:val="22"/>
              </w:rPr>
            </w:pPr>
            <w:r w:rsidRPr="00F604B8">
              <w:rPr>
                <w:sz w:val="22"/>
                <w:szCs w:val="22"/>
              </w:rPr>
              <w:t>390</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07/07/12</w:t>
            </w:r>
          </w:p>
        </w:tc>
        <w:tc>
          <w:tcPr>
            <w:tcW w:w="935" w:type="dxa"/>
            <w:vAlign w:val="center"/>
          </w:tcPr>
          <w:p w:rsidR="00DE7D54" w:rsidRPr="00F604B8" w:rsidRDefault="00DE7D54" w:rsidP="00DE7D54">
            <w:pPr>
              <w:jc w:val="center"/>
              <w:rPr>
                <w:sz w:val="22"/>
                <w:szCs w:val="22"/>
              </w:rPr>
            </w:pPr>
            <w:r w:rsidRPr="00F604B8">
              <w:rPr>
                <w:sz w:val="22"/>
                <w:szCs w:val="22"/>
              </w:rPr>
              <w:t>25.5</w:t>
            </w:r>
          </w:p>
        </w:tc>
        <w:tc>
          <w:tcPr>
            <w:tcW w:w="917" w:type="dxa"/>
            <w:vAlign w:val="center"/>
          </w:tcPr>
          <w:p w:rsidR="00DE7D54" w:rsidRPr="00F604B8" w:rsidRDefault="00DE7D54" w:rsidP="00DE7D54">
            <w:pPr>
              <w:jc w:val="center"/>
              <w:rPr>
                <w:sz w:val="22"/>
                <w:szCs w:val="22"/>
              </w:rPr>
            </w:pPr>
            <w:r w:rsidRPr="00F604B8">
              <w:rPr>
                <w:sz w:val="22"/>
                <w:szCs w:val="22"/>
              </w:rPr>
              <w:t>21.7</w:t>
            </w:r>
          </w:p>
        </w:tc>
        <w:tc>
          <w:tcPr>
            <w:tcW w:w="906" w:type="dxa"/>
            <w:vAlign w:val="center"/>
          </w:tcPr>
          <w:p w:rsidR="00DE7D54" w:rsidRPr="00F604B8" w:rsidRDefault="00DE7D54" w:rsidP="00DE7D54">
            <w:pPr>
              <w:jc w:val="center"/>
              <w:rPr>
                <w:sz w:val="22"/>
                <w:szCs w:val="22"/>
              </w:rPr>
            </w:pPr>
            <w:r w:rsidRPr="00F604B8">
              <w:rPr>
                <w:sz w:val="22"/>
                <w:szCs w:val="22"/>
              </w:rPr>
              <w:t>23.6</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13.6</w:t>
            </w:r>
          </w:p>
        </w:tc>
        <w:tc>
          <w:tcPr>
            <w:tcW w:w="1849" w:type="dxa"/>
            <w:vAlign w:val="center"/>
          </w:tcPr>
          <w:p w:rsidR="00DE7D54" w:rsidRPr="00F604B8" w:rsidRDefault="00DE7D54" w:rsidP="00DE7D54">
            <w:pPr>
              <w:jc w:val="center"/>
              <w:rPr>
                <w:sz w:val="22"/>
                <w:szCs w:val="22"/>
              </w:rPr>
            </w:pPr>
            <w:r w:rsidRPr="00F604B8">
              <w:rPr>
                <w:sz w:val="22"/>
                <w:szCs w:val="22"/>
              </w:rPr>
              <w:t>326.4</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08/07/12</w:t>
            </w:r>
          </w:p>
        </w:tc>
        <w:tc>
          <w:tcPr>
            <w:tcW w:w="935" w:type="dxa"/>
            <w:vAlign w:val="center"/>
          </w:tcPr>
          <w:p w:rsidR="00DE7D54" w:rsidRPr="00F604B8" w:rsidRDefault="00DE7D54" w:rsidP="00DE7D54">
            <w:pPr>
              <w:jc w:val="center"/>
              <w:rPr>
                <w:sz w:val="22"/>
                <w:szCs w:val="22"/>
              </w:rPr>
            </w:pPr>
            <w:r w:rsidRPr="00F604B8">
              <w:rPr>
                <w:sz w:val="22"/>
                <w:szCs w:val="22"/>
              </w:rPr>
              <w:t>25.6</w:t>
            </w:r>
          </w:p>
        </w:tc>
        <w:tc>
          <w:tcPr>
            <w:tcW w:w="917" w:type="dxa"/>
            <w:vAlign w:val="center"/>
          </w:tcPr>
          <w:p w:rsidR="00DE7D54" w:rsidRPr="00F604B8" w:rsidRDefault="00DE7D54" w:rsidP="00DE7D54">
            <w:pPr>
              <w:jc w:val="center"/>
              <w:rPr>
                <w:sz w:val="22"/>
                <w:szCs w:val="22"/>
              </w:rPr>
            </w:pPr>
            <w:r w:rsidRPr="00F604B8">
              <w:rPr>
                <w:sz w:val="22"/>
                <w:szCs w:val="22"/>
              </w:rPr>
              <w:t>21.2</w:t>
            </w:r>
          </w:p>
        </w:tc>
        <w:tc>
          <w:tcPr>
            <w:tcW w:w="906" w:type="dxa"/>
            <w:vAlign w:val="center"/>
          </w:tcPr>
          <w:p w:rsidR="00DE7D54" w:rsidRPr="00F604B8" w:rsidRDefault="00DE7D54" w:rsidP="00DE7D54">
            <w:pPr>
              <w:jc w:val="center"/>
              <w:rPr>
                <w:sz w:val="22"/>
                <w:szCs w:val="22"/>
              </w:rPr>
            </w:pPr>
            <w:r w:rsidRPr="00F604B8">
              <w:rPr>
                <w:sz w:val="22"/>
                <w:szCs w:val="22"/>
              </w:rPr>
              <w:t>23.4</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13.4</w:t>
            </w:r>
          </w:p>
        </w:tc>
        <w:tc>
          <w:tcPr>
            <w:tcW w:w="1849" w:type="dxa"/>
            <w:vAlign w:val="center"/>
          </w:tcPr>
          <w:p w:rsidR="00DE7D54" w:rsidRPr="00F604B8" w:rsidRDefault="00DE7D54" w:rsidP="00DE7D54">
            <w:pPr>
              <w:jc w:val="center"/>
              <w:rPr>
                <w:sz w:val="22"/>
                <w:szCs w:val="22"/>
              </w:rPr>
            </w:pPr>
            <w:r w:rsidRPr="00F604B8">
              <w:rPr>
                <w:sz w:val="22"/>
                <w:szCs w:val="22"/>
              </w:rPr>
              <w:t>321.6</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09/07/12</w:t>
            </w:r>
          </w:p>
        </w:tc>
        <w:tc>
          <w:tcPr>
            <w:tcW w:w="935" w:type="dxa"/>
            <w:vAlign w:val="center"/>
          </w:tcPr>
          <w:p w:rsidR="00DE7D54" w:rsidRPr="00F604B8" w:rsidRDefault="00DE7D54" w:rsidP="00DE7D54">
            <w:pPr>
              <w:jc w:val="center"/>
              <w:rPr>
                <w:sz w:val="22"/>
                <w:szCs w:val="22"/>
              </w:rPr>
            </w:pPr>
            <w:r w:rsidRPr="00F604B8">
              <w:rPr>
                <w:sz w:val="22"/>
                <w:szCs w:val="22"/>
              </w:rPr>
              <w:t>25.5</w:t>
            </w:r>
          </w:p>
        </w:tc>
        <w:tc>
          <w:tcPr>
            <w:tcW w:w="917" w:type="dxa"/>
            <w:vAlign w:val="center"/>
          </w:tcPr>
          <w:p w:rsidR="00DE7D54" w:rsidRPr="00F604B8" w:rsidRDefault="00DE7D54" w:rsidP="00DE7D54">
            <w:pPr>
              <w:jc w:val="center"/>
              <w:rPr>
                <w:sz w:val="22"/>
                <w:szCs w:val="22"/>
              </w:rPr>
            </w:pPr>
            <w:r w:rsidRPr="00F604B8">
              <w:rPr>
                <w:sz w:val="22"/>
                <w:szCs w:val="22"/>
              </w:rPr>
              <w:t>21.5</w:t>
            </w:r>
          </w:p>
        </w:tc>
        <w:tc>
          <w:tcPr>
            <w:tcW w:w="906" w:type="dxa"/>
            <w:vAlign w:val="center"/>
          </w:tcPr>
          <w:p w:rsidR="00DE7D54" w:rsidRPr="00F604B8" w:rsidRDefault="00DE7D54" w:rsidP="00DE7D54">
            <w:pPr>
              <w:jc w:val="center"/>
              <w:rPr>
                <w:sz w:val="22"/>
                <w:szCs w:val="22"/>
              </w:rPr>
            </w:pPr>
            <w:r w:rsidRPr="00F604B8">
              <w:rPr>
                <w:sz w:val="22"/>
                <w:szCs w:val="22"/>
              </w:rPr>
              <w:t>23.5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13.5</w:t>
            </w:r>
          </w:p>
        </w:tc>
        <w:tc>
          <w:tcPr>
            <w:tcW w:w="1849" w:type="dxa"/>
            <w:vAlign w:val="center"/>
          </w:tcPr>
          <w:p w:rsidR="00DE7D54" w:rsidRPr="00F604B8" w:rsidRDefault="00DE7D54" w:rsidP="00DE7D54">
            <w:pPr>
              <w:jc w:val="center"/>
              <w:rPr>
                <w:sz w:val="22"/>
                <w:szCs w:val="22"/>
              </w:rPr>
            </w:pPr>
            <w:r w:rsidRPr="00F604B8">
              <w:rPr>
                <w:sz w:val="22"/>
                <w:szCs w:val="22"/>
              </w:rPr>
              <w:t>324</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10/07/12</w:t>
            </w:r>
          </w:p>
        </w:tc>
        <w:tc>
          <w:tcPr>
            <w:tcW w:w="935" w:type="dxa"/>
            <w:vAlign w:val="center"/>
          </w:tcPr>
          <w:p w:rsidR="00DE7D54" w:rsidRPr="00F604B8" w:rsidRDefault="00DE7D54" w:rsidP="00DE7D54">
            <w:pPr>
              <w:jc w:val="center"/>
              <w:rPr>
                <w:sz w:val="22"/>
                <w:szCs w:val="22"/>
              </w:rPr>
            </w:pPr>
            <w:r w:rsidRPr="00F604B8">
              <w:rPr>
                <w:sz w:val="22"/>
                <w:szCs w:val="22"/>
              </w:rPr>
              <w:t>26.0</w:t>
            </w:r>
          </w:p>
        </w:tc>
        <w:tc>
          <w:tcPr>
            <w:tcW w:w="917" w:type="dxa"/>
            <w:vAlign w:val="center"/>
          </w:tcPr>
          <w:p w:rsidR="00DE7D54" w:rsidRPr="00F604B8" w:rsidRDefault="00DE7D54" w:rsidP="00DE7D54">
            <w:pPr>
              <w:jc w:val="center"/>
              <w:rPr>
                <w:sz w:val="22"/>
                <w:szCs w:val="22"/>
              </w:rPr>
            </w:pPr>
            <w:r w:rsidRPr="00F604B8">
              <w:rPr>
                <w:sz w:val="22"/>
                <w:szCs w:val="22"/>
              </w:rPr>
              <w:t>21.0</w:t>
            </w:r>
          </w:p>
        </w:tc>
        <w:tc>
          <w:tcPr>
            <w:tcW w:w="906" w:type="dxa"/>
            <w:vAlign w:val="center"/>
          </w:tcPr>
          <w:p w:rsidR="00DE7D54" w:rsidRPr="00F604B8" w:rsidRDefault="00DE7D54" w:rsidP="00DE7D54">
            <w:pPr>
              <w:jc w:val="center"/>
              <w:rPr>
                <w:sz w:val="22"/>
                <w:szCs w:val="22"/>
              </w:rPr>
            </w:pPr>
            <w:r w:rsidRPr="00F604B8">
              <w:rPr>
                <w:sz w:val="22"/>
                <w:szCs w:val="22"/>
              </w:rPr>
              <w:t>23.5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13.5</w:t>
            </w:r>
          </w:p>
        </w:tc>
        <w:tc>
          <w:tcPr>
            <w:tcW w:w="1849" w:type="dxa"/>
            <w:vAlign w:val="center"/>
          </w:tcPr>
          <w:p w:rsidR="00DE7D54" w:rsidRPr="00F604B8" w:rsidRDefault="00DE7D54" w:rsidP="00DE7D54">
            <w:pPr>
              <w:jc w:val="center"/>
              <w:rPr>
                <w:sz w:val="22"/>
                <w:szCs w:val="22"/>
              </w:rPr>
            </w:pPr>
            <w:r w:rsidRPr="00F604B8">
              <w:rPr>
                <w:sz w:val="22"/>
                <w:szCs w:val="22"/>
              </w:rPr>
              <w:t>324</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11/07/12</w:t>
            </w:r>
          </w:p>
        </w:tc>
        <w:tc>
          <w:tcPr>
            <w:tcW w:w="935" w:type="dxa"/>
            <w:vAlign w:val="center"/>
          </w:tcPr>
          <w:p w:rsidR="00DE7D54" w:rsidRPr="00F604B8" w:rsidRDefault="00DE7D54" w:rsidP="00DE7D54">
            <w:pPr>
              <w:jc w:val="center"/>
              <w:rPr>
                <w:sz w:val="22"/>
                <w:szCs w:val="22"/>
              </w:rPr>
            </w:pPr>
            <w:r w:rsidRPr="00F604B8">
              <w:rPr>
                <w:sz w:val="22"/>
                <w:szCs w:val="22"/>
              </w:rPr>
              <w:t>28.7</w:t>
            </w:r>
          </w:p>
        </w:tc>
        <w:tc>
          <w:tcPr>
            <w:tcW w:w="917" w:type="dxa"/>
            <w:vAlign w:val="center"/>
          </w:tcPr>
          <w:p w:rsidR="00DE7D54" w:rsidRPr="00F604B8" w:rsidRDefault="00DE7D54" w:rsidP="00DE7D54">
            <w:pPr>
              <w:jc w:val="center"/>
              <w:rPr>
                <w:sz w:val="22"/>
                <w:szCs w:val="22"/>
              </w:rPr>
            </w:pPr>
            <w:r w:rsidRPr="00F604B8">
              <w:rPr>
                <w:sz w:val="22"/>
                <w:szCs w:val="22"/>
              </w:rPr>
              <w:t>22.1</w:t>
            </w:r>
          </w:p>
        </w:tc>
        <w:tc>
          <w:tcPr>
            <w:tcW w:w="906" w:type="dxa"/>
            <w:vAlign w:val="center"/>
          </w:tcPr>
          <w:p w:rsidR="00DE7D54" w:rsidRPr="00F604B8" w:rsidRDefault="00DE7D54" w:rsidP="00DE7D54">
            <w:pPr>
              <w:jc w:val="center"/>
              <w:rPr>
                <w:sz w:val="22"/>
                <w:szCs w:val="22"/>
              </w:rPr>
            </w:pPr>
            <w:r w:rsidRPr="00F604B8">
              <w:rPr>
                <w:sz w:val="22"/>
                <w:szCs w:val="22"/>
              </w:rPr>
              <w:t>25.4</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15.4</w:t>
            </w:r>
          </w:p>
        </w:tc>
        <w:tc>
          <w:tcPr>
            <w:tcW w:w="1849" w:type="dxa"/>
            <w:vAlign w:val="center"/>
          </w:tcPr>
          <w:p w:rsidR="00DE7D54" w:rsidRPr="00F604B8" w:rsidRDefault="00DE7D54" w:rsidP="00DE7D54">
            <w:pPr>
              <w:jc w:val="center"/>
              <w:rPr>
                <w:sz w:val="22"/>
                <w:szCs w:val="22"/>
              </w:rPr>
            </w:pPr>
            <w:r w:rsidRPr="00F604B8">
              <w:rPr>
                <w:sz w:val="22"/>
                <w:szCs w:val="22"/>
              </w:rPr>
              <w:t>369.6</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12/07/12</w:t>
            </w:r>
          </w:p>
        </w:tc>
        <w:tc>
          <w:tcPr>
            <w:tcW w:w="935" w:type="dxa"/>
            <w:vAlign w:val="center"/>
          </w:tcPr>
          <w:p w:rsidR="00DE7D54" w:rsidRPr="00F604B8" w:rsidRDefault="00DE7D54" w:rsidP="00DE7D54">
            <w:pPr>
              <w:jc w:val="center"/>
              <w:rPr>
                <w:sz w:val="22"/>
                <w:szCs w:val="22"/>
              </w:rPr>
            </w:pPr>
            <w:r w:rsidRPr="00F604B8">
              <w:rPr>
                <w:sz w:val="22"/>
                <w:szCs w:val="22"/>
              </w:rPr>
              <w:t>30.5</w:t>
            </w:r>
          </w:p>
        </w:tc>
        <w:tc>
          <w:tcPr>
            <w:tcW w:w="917" w:type="dxa"/>
            <w:vAlign w:val="center"/>
          </w:tcPr>
          <w:p w:rsidR="00DE7D54" w:rsidRPr="00F604B8" w:rsidRDefault="00DE7D54" w:rsidP="00DE7D54">
            <w:pPr>
              <w:jc w:val="center"/>
              <w:rPr>
                <w:sz w:val="22"/>
                <w:szCs w:val="22"/>
              </w:rPr>
            </w:pPr>
            <w:r w:rsidRPr="00F604B8">
              <w:rPr>
                <w:sz w:val="22"/>
                <w:szCs w:val="22"/>
              </w:rPr>
              <w:t>22.5</w:t>
            </w:r>
          </w:p>
        </w:tc>
        <w:tc>
          <w:tcPr>
            <w:tcW w:w="906" w:type="dxa"/>
            <w:vAlign w:val="center"/>
          </w:tcPr>
          <w:p w:rsidR="00DE7D54" w:rsidRPr="00F604B8" w:rsidRDefault="00DE7D54" w:rsidP="00DE7D54">
            <w:pPr>
              <w:jc w:val="center"/>
              <w:rPr>
                <w:sz w:val="22"/>
                <w:szCs w:val="22"/>
              </w:rPr>
            </w:pPr>
            <w:r w:rsidRPr="00F604B8">
              <w:rPr>
                <w:sz w:val="22"/>
                <w:szCs w:val="22"/>
              </w:rPr>
              <w:t>26.5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16.5</w:t>
            </w:r>
          </w:p>
        </w:tc>
        <w:tc>
          <w:tcPr>
            <w:tcW w:w="1849" w:type="dxa"/>
            <w:vAlign w:val="center"/>
          </w:tcPr>
          <w:p w:rsidR="00DE7D54" w:rsidRPr="00F604B8" w:rsidRDefault="00DE7D54" w:rsidP="00DE7D54">
            <w:pPr>
              <w:jc w:val="center"/>
              <w:rPr>
                <w:sz w:val="22"/>
                <w:szCs w:val="22"/>
              </w:rPr>
            </w:pPr>
            <w:r w:rsidRPr="00F604B8">
              <w:rPr>
                <w:sz w:val="22"/>
                <w:szCs w:val="22"/>
              </w:rPr>
              <w:t>396</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13/07/12</w:t>
            </w:r>
          </w:p>
        </w:tc>
        <w:tc>
          <w:tcPr>
            <w:tcW w:w="935" w:type="dxa"/>
            <w:vAlign w:val="center"/>
          </w:tcPr>
          <w:p w:rsidR="00DE7D54" w:rsidRPr="00F604B8" w:rsidRDefault="00DE7D54" w:rsidP="00DE7D54">
            <w:pPr>
              <w:jc w:val="center"/>
              <w:rPr>
                <w:sz w:val="22"/>
                <w:szCs w:val="22"/>
              </w:rPr>
            </w:pPr>
            <w:r w:rsidRPr="00F604B8">
              <w:rPr>
                <w:sz w:val="22"/>
                <w:szCs w:val="22"/>
              </w:rPr>
              <w:t>31.0</w:t>
            </w:r>
          </w:p>
        </w:tc>
        <w:tc>
          <w:tcPr>
            <w:tcW w:w="917" w:type="dxa"/>
            <w:vAlign w:val="center"/>
          </w:tcPr>
          <w:p w:rsidR="00DE7D54" w:rsidRPr="00F604B8" w:rsidRDefault="00DE7D54" w:rsidP="00DE7D54">
            <w:pPr>
              <w:jc w:val="center"/>
              <w:rPr>
                <w:sz w:val="22"/>
                <w:szCs w:val="22"/>
              </w:rPr>
            </w:pPr>
            <w:r w:rsidRPr="00F604B8">
              <w:rPr>
                <w:sz w:val="22"/>
                <w:szCs w:val="22"/>
              </w:rPr>
              <w:t>22.8</w:t>
            </w:r>
          </w:p>
        </w:tc>
        <w:tc>
          <w:tcPr>
            <w:tcW w:w="906" w:type="dxa"/>
            <w:vAlign w:val="center"/>
          </w:tcPr>
          <w:p w:rsidR="00DE7D54" w:rsidRPr="00F604B8" w:rsidRDefault="00DE7D54" w:rsidP="00DE7D54">
            <w:pPr>
              <w:jc w:val="center"/>
              <w:rPr>
                <w:sz w:val="22"/>
                <w:szCs w:val="22"/>
              </w:rPr>
            </w:pPr>
            <w:r w:rsidRPr="00F604B8">
              <w:rPr>
                <w:sz w:val="22"/>
                <w:szCs w:val="22"/>
              </w:rPr>
              <w:t>26.9</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16.9</w:t>
            </w:r>
          </w:p>
        </w:tc>
        <w:tc>
          <w:tcPr>
            <w:tcW w:w="1849" w:type="dxa"/>
            <w:vAlign w:val="center"/>
          </w:tcPr>
          <w:p w:rsidR="00DE7D54" w:rsidRPr="00F604B8" w:rsidRDefault="00DE7D54" w:rsidP="00DE7D54">
            <w:pPr>
              <w:jc w:val="center"/>
              <w:rPr>
                <w:sz w:val="22"/>
                <w:szCs w:val="22"/>
              </w:rPr>
            </w:pPr>
            <w:r w:rsidRPr="00F604B8">
              <w:rPr>
                <w:sz w:val="22"/>
                <w:szCs w:val="22"/>
              </w:rPr>
              <w:t>405.6</w:t>
            </w:r>
          </w:p>
        </w:tc>
      </w:tr>
      <w:tr w:rsidR="00DE7D54" w:rsidRPr="00882822" w:rsidTr="00DE7D54">
        <w:tc>
          <w:tcPr>
            <w:tcW w:w="1290" w:type="dxa"/>
            <w:vAlign w:val="center"/>
          </w:tcPr>
          <w:p w:rsidR="00DE7D54" w:rsidRPr="00F604B8" w:rsidRDefault="00DE7D54" w:rsidP="00DE7D54">
            <w:pPr>
              <w:jc w:val="center"/>
              <w:rPr>
                <w:sz w:val="22"/>
                <w:szCs w:val="22"/>
              </w:rPr>
            </w:pPr>
            <w:r w:rsidRPr="00F604B8">
              <w:rPr>
                <w:sz w:val="22"/>
                <w:szCs w:val="22"/>
              </w:rPr>
              <w:t>14/07/12</w:t>
            </w:r>
          </w:p>
        </w:tc>
        <w:tc>
          <w:tcPr>
            <w:tcW w:w="935" w:type="dxa"/>
            <w:vAlign w:val="center"/>
          </w:tcPr>
          <w:p w:rsidR="00DE7D54" w:rsidRPr="00F604B8" w:rsidRDefault="00DE7D54" w:rsidP="00DE7D54">
            <w:pPr>
              <w:jc w:val="center"/>
              <w:rPr>
                <w:sz w:val="22"/>
                <w:szCs w:val="22"/>
              </w:rPr>
            </w:pPr>
            <w:r w:rsidRPr="00F604B8">
              <w:rPr>
                <w:sz w:val="22"/>
                <w:szCs w:val="22"/>
              </w:rPr>
              <w:t>30.8</w:t>
            </w:r>
          </w:p>
        </w:tc>
        <w:tc>
          <w:tcPr>
            <w:tcW w:w="917" w:type="dxa"/>
            <w:vAlign w:val="center"/>
          </w:tcPr>
          <w:p w:rsidR="00DE7D54" w:rsidRPr="00F604B8" w:rsidRDefault="00DE7D54" w:rsidP="00DE7D54">
            <w:pPr>
              <w:jc w:val="center"/>
              <w:rPr>
                <w:sz w:val="22"/>
                <w:szCs w:val="22"/>
              </w:rPr>
            </w:pPr>
            <w:r w:rsidRPr="00F604B8">
              <w:rPr>
                <w:sz w:val="22"/>
                <w:szCs w:val="22"/>
              </w:rPr>
              <w:t>22.1</w:t>
            </w:r>
          </w:p>
        </w:tc>
        <w:tc>
          <w:tcPr>
            <w:tcW w:w="906" w:type="dxa"/>
            <w:vAlign w:val="center"/>
          </w:tcPr>
          <w:p w:rsidR="00DE7D54" w:rsidRPr="00F604B8" w:rsidRDefault="00DE7D54" w:rsidP="00DE7D54">
            <w:pPr>
              <w:jc w:val="center"/>
              <w:rPr>
                <w:sz w:val="22"/>
                <w:szCs w:val="22"/>
              </w:rPr>
            </w:pPr>
            <w:r w:rsidRPr="00F604B8">
              <w:rPr>
                <w:sz w:val="22"/>
                <w:szCs w:val="22"/>
              </w:rPr>
              <w:t>26.45</w:t>
            </w:r>
          </w:p>
        </w:tc>
        <w:tc>
          <w:tcPr>
            <w:tcW w:w="1622" w:type="dxa"/>
            <w:vAlign w:val="center"/>
          </w:tcPr>
          <w:p w:rsidR="00DE7D54" w:rsidRPr="00F604B8" w:rsidRDefault="00DE7D54" w:rsidP="00DE7D54">
            <w:pPr>
              <w:jc w:val="center"/>
              <w:rPr>
                <w:sz w:val="22"/>
                <w:szCs w:val="22"/>
              </w:rPr>
            </w:pPr>
            <w:r w:rsidRPr="00F604B8">
              <w:rPr>
                <w:sz w:val="22"/>
                <w:szCs w:val="22"/>
              </w:rPr>
              <w:t>10</w:t>
            </w:r>
          </w:p>
        </w:tc>
        <w:tc>
          <w:tcPr>
            <w:tcW w:w="1615" w:type="dxa"/>
            <w:vAlign w:val="center"/>
          </w:tcPr>
          <w:p w:rsidR="00DE7D54" w:rsidRPr="00F604B8" w:rsidRDefault="00DE7D54" w:rsidP="00DE7D54">
            <w:pPr>
              <w:jc w:val="center"/>
              <w:rPr>
                <w:sz w:val="22"/>
                <w:szCs w:val="22"/>
              </w:rPr>
            </w:pPr>
            <w:r w:rsidRPr="00F604B8">
              <w:rPr>
                <w:sz w:val="22"/>
                <w:szCs w:val="22"/>
              </w:rPr>
              <w:t>16.45</w:t>
            </w:r>
          </w:p>
        </w:tc>
        <w:tc>
          <w:tcPr>
            <w:tcW w:w="1849" w:type="dxa"/>
            <w:vAlign w:val="center"/>
          </w:tcPr>
          <w:p w:rsidR="00DE7D54" w:rsidRPr="00F604B8" w:rsidRDefault="00DE7D54" w:rsidP="00DE7D54">
            <w:pPr>
              <w:jc w:val="center"/>
              <w:rPr>
                <w:sz w:val="22"/>
                <w:szCs w:val="22"/>
              </w:rPr>
            </w:pPr>
            <w:r w:rsidRPr="00F604B8">
              <w:rPr>
                <w:sz w:val="22"/>
                <w:szCs w:val="22"/>
              </w:rPr>
              <w:t>394.8</w:t>
            </w:r>
          </w:p>
        </w:tc>
      </w:tr>
    </w:tbl>
    <w:p w:rsidR="00DE7D54" w:rsidRPr="003B7E59" w:rsidRDefault="003B7E59" w:rsidP="00DE7D54">
      <w:pPr>
        <w:rPr>
          <w:sz w:val="22"/>
          <w:szCs w:val="22"/>
        </w:rPr>
      </w:pPr>
      <w:r w:rsidRPr="00F604B8">
        <w:rPr>
          <w:b/>
          <w:sz w:val="22"/>
          <w:szCs w:val="22"/>
        </w:rPr>
        <w:t>Avg.</w:t>
      </w:r>
      <w:r>
        <w:rPr>
          <w:b/>
          <w:sz w:val="22"/>
          <w:szCs w:val="22"/>
          <w:vertAlign w:val="superscript"/>
        </w:rPr>
        <w:t xml:space="preserve">* </w:t>
      </w:r>
      <w:r>
        <w:rPr>
          <w:b/>
          <w:sz w:val="22"/>
          <w:szCs w:val="22"/>
        </w:rPr>
        <w:t xml:space="preserve">- </w:t>
      </w:r>
      <w:r>
        <w:rPr>
          <w:sz w:val="22"/>
          <w:szCs w:val="22"/>
        </w:rPr>
        <w:t>Average temperature for the particular day.</w:t>
      </w:r>
    </w:p>
    <w:p w:rsidR="00551745" w:rsidRDefault="00551745" w:rsidP="00551745">
      <w:pPr>
        <w:rPr>
          <w:b/>
          <w:sz w:val="22"/>
          <w:szCs w:val="22"/>
        </w:rPr>
      </w:pPr>
    </w:p>
    <w:p w:rsidR="00551745" w:rsidRDefault="00551745" w:rsidP="00E15AF3">
      <w:pPr>
        <w:outlineLvl w:val="0"/>
        <w:rPr>
          <w:b/>
          <w:sz w:val="22"/>
          <w:szCs w:val="22"/>
        </w:rPr>
      </w:pPr>
      <w:r w:rsidRPr="00DE7D54">
        <w:rPr>
          <w:b/>
          <w:sz w:val="22"/>
          <w:szCs w:val="22"/>
        </w:rPr>
        <w:t>Table 5</w:t>
      </w:r>
    </w:p>
    <w:p w:rsidR="00551745" w:rsidRPr="00781326" w:rsidRDefault="00551745" w:rsidP="00551745">
      <w:pPr>
        <w:rPr>
          <w:sz w:val="22"/>
          <w:szCs w:val="22"/>
        </w:rPr>
      </w:pPr>
      <w:r w:rsidRPr="00EC24FD">
        <w:rPr>
          <w:sz w:val="22"/>
          <w:szCs w:val="22"/>
        </w:rPr>
        <w:t xml:space="preserve"> </w:t>
      </w:r>
      <w:r w:rsidRPr="00F604B8">
        <w:rPr>
          <w:sz w:val="22"/>
          <w:szCs w:val="22"/>
        </w:rPr>
        <w:t>A</w:t>
      </w:r>
      <w:r>
        <w:rPr>
          <w:sz w:val="22"/>
          <w:szCs w:val="22"/>
        </w:rPr>
        <w:t>ccumulated Degree Hours</w:t>
      </w:r>
      <w:r w:rsidRPr="00EC24FD">
        <w:rPr>
          <w:sz w:val="22"/>
          <w:szCs w:val="22"/>
        </w:rPr>
        <w:t xml:space="preserve"> </w:t>
      </w:r>
      <w:r>
        <w:rPr>
          <w:sz w:val="22"/>
          <w:szCs w:val="22"/>
        </w:rPr>
        <w:t>(</w:t>
      </w:r>
      <w:r w:rsidRPr="00EC24FD">
        <w:rPr>
          <w:sz w:val="22"/>
          <w:szCs w:val="22"/>
        </w:rPr>
        <w:t>ADH</w:t>
      </w:r>
      <w:r>
        <w:rPr>
          <w:sz w:val="22"/>
          <w:szCs w:val="22"/>
        </w:rPr>
        <w:t>) of</w:t>
      </w:r>
      <w:r w:rsidRPr="00EC24FD">
        <w:rPr>
          <w:sz w:val="22"/>
          <w:szCs w:val="22"/>
        </w:rPr>
        <w:t xml:space="preserve"> different stages in life cycle of </w:t>
      </w:r>
      <w:r>
        <w:rPr>
          <w:i/>
          <w:sz w:val="22"/>
          <w:szCs w:val="22"/>
        </w:rPr>
        <w:t>Ch.</w:t>
      </w:r>
      <w:r w:rsidRPr="00EC24FD">
        <w:rPr>
          <w:i/>
          <w:sz w:val="22"/>
          <w:szCs w:val="22"/>
        </w:rPr>
        <w:t xml:space="preserve"> </w:t>
      </w:r>
      <w:r>
        <w:rPr>
          <w:i/>
          <w:sz w:val="22"/>
          <w:szCs w:val="22"/>
        </w:rPr>
        <w:t>r</w:t>
      </w:r>
      <w:r w:rsidRPr="00EC24FD">
        <w:rPr>
          <w:i/>
          <w:sz w:val="22"/>
          <w:szCs w:val="22"/>
        </w:rPr>
        <w:t>ufifacie</w:t>
      </w:r>
      <w:r>
        <w:rPr>
          <w:i/>
          <w:sz w:val="22"/>
          <w:szCs w:val="22"/>
        </w:rPr>
        <w:t xml:space="preserve">s </w:t>
      </w:r>
      <w:r>
        <w:rPr>
          <w:sz w:val="22"/>
          <w:szCs w:val="22"/>
        </w:rPr>
        <w:t>during laboratory rearing.</w:t>
      </w:r>
    </w:p>
    <w:p w:rsidR="00551745" w:rsidRDefault="00551745" w:rsidP="00DE7D54">
      <w:pPr>
        <w:rPr>
          <w:b/>
          <w:sz w:val="22"/>
          <w:szCs w:val="22"/>
        </w:rPr>
      </w:pPr>
    </w:p>
    <w:p w:rsidR="00DE7D54" w:rsidRDefault="00DE7D54" w:rsidP="00DE7D54">
      <w:pPr>
        <w:rPr>
          <w:rFonts w:eastAsia="Calibri"/>
          <w:iCs/>
          <w:sz w:val="22"/>
          <w:szCs w:val="22"/>
        </w:rPr>
      </w:pP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4"/>
        <w:gridCol w:w="1945"/>
        <w:gridCol w:w="3787"/>
      </w:tblGrid>
      <w:tr w:rsidR="00DE7D54" w:rsidRPr="000F7F0D" w:rsidTr="00DE7D54">
        <w:trPr>
          <w:trHeight w:val="190"/>
        </w:trPr>
        <w:tc>
          <w:tcPr>
            <w:tcW w:w="2414" w:type="dxa"/>
            <w:vAlign w:val="center"/>
          </w:tcPr>
          <w:p w:rsidR="00DE7D54" w:rsidRPr="00EC24FD" w:rsidRDefault="00DE7D54" w:rsidP="000F0584">
            <w:pPr>
              <w:jc w:val="center"/>
              <w:rPr>
                <w:b/>
                <w:sz w:val="22"/>
                <w:szCs w:val="22"/>
              </w:rPr>
            </w:pPr>
            <w:r w:rsidRPr="00EC24FD">
              <w:rPr>
                <w:b/>
                <w:sz w:val="22"/>
                <w:szCs w:val="22"/>
              </w:rPr>
              <w:t xml:space="preserve">Development Stage of </w:t>
            </w:r>
            <w:r>
              <w:rPr>
                <w:b/>
                <w:sz w:val="22"/>
                <w:szCs w:val="22"/>
              </w:rPr>
              <w:t xml:space="preserve">  </w:t>
            </w:r>
            <w:r>
              <w:rPr>
                <w:rFonts w:eastAsia="Calibri"/>
                <w:b/>
                <w:i/>
                <w:iCs/>
                <w:sz w:val="22"/>
                <w:szCs w:val="22"/>
              </w:rPr>
              <w:t>C</w:t>
            </w:r>
            <w:r w:rsidR="00781326">
              <w:rPr>
                <w:rFonts w:eastAsia="Calibri"/>
                <w:b/>
                <w:i/>
                <w:iCs/>
                <w:sz w:val="22"/>
                <w:szCs w:val="22"/>
              </w:rPr>
              <w:t>h</w:t>
            </w:r>
            <w:r>
              <w:rPr>
                <w:rFonts w:eastAsia="Calibri"/>
                <w:b/>
                <w:i/>
                <w:iCs/>
                <w:sz w:val="22"/>
                <w:szCs w:val="22"/>
              </w:rPr>
              <w:t>.</w:t>
            </w:r>
            <w:r w:rsidRPr="00EC24FD">
              <w:rPr>
                <w:rFonts w:eastAsia="Calibri"/>
                <w:b/>
                <w:i/>
                <w:iCs/>
                <w:sz w:val="22"/>
                <w:szCs w:val="22"/>
              </w:rPr>
              <w:t xml:space="preserve"> rufifacies</w:t>
            </w:r>
          </w:p>
        </w:tc>
        <w:tc>
          <w:tcPr>
            <w:tcW w:w="1945" w:type="dxa"/>
            <w:vAlign w:val="center"/>
          </w:tcPr>
          <w:p w:rsidR="00DE7D54" w:rsidRPr="00EC24FD" w:rsidRDefault="00DE7D54" w:rsidP="000F0584">
            <w:pPr>
              <w:jc w:val="center"/>
              <w:rPr>
                <w:b/>
                <w:sz w:val="22"/>
                <w:szCs w:val="22"/>
              </w:rPr>
            </w:pPr>
            <w:r w:rsidRPr="00EC24FD">
              <w:rPr>
                <w:b/>
                <w:sz w:val="22"/>
                <w:szCs w:val="22"/>
              </w:rPr>
              <w:t>Dates</w:t>
            </w:r>
          </w:p>
        </w:tc>
        <w:tc>
          <w:tcPr>
            <w:tcW w:w="3787" w:type="dxa"/>
            <w:vAlign w:val="center"/>
          </w:tcPr>
          <w:p w:rsidR="00DE7D54" w:rsidRPr="00EC24FD" w:rsidRDefault="00DE7D54" w:rsidP="000F0584">
            <w:pPr>
              <w:jc w:val="center"/>
              <w:rPr>
                <w:sz w:val="22"/>
                <w:szCs w:val="22"/>
              </w:rPr>
            </w:pPr>
            <w:r w:rsidRPr="00EC24FD">
              <w:rPr>
                <w:b/>
                <w:sz w:val="22"/>
                <w:szCs w:val="22"/>
              </w:rPr>
              <w:t xml:space="preserve">Accumulated Degree Hours (ADH) in Development Stage of </w:t>
            </w:r>
            <w:r>
              <w:rPr>
                <w:rFonts w:eastAsia="Calibri"/>
                <w:b/>
                <w:i/>
                <w:iCs/>
                <w:sz w:val="22"/>
                <w:szCs w:val="22"/>
              </w:rPr>
              <w:t>C</w:t>
            </w:r>
            <w:r w:rsidR="00781326">
              <w:rPr>
                <w:rFonts w:eastAsia="Calibri"/>
                <w:b/>
                <w:i/>
                <w:iCs/>
                <w:sz w:val="22"/>
                <w:szCs w:val="22"/>
              </w:rPr>
              <w:t>h</w:t>
            </w:r>
            <w:r>
              <w:rPr>
                <w:rFonts w:eastAsia="Calibri"/>
                <w:b/>
                <w:i/>
                <w:iCs/>
                <w:sz w:val="22"/>
                <w:szCs w:val="22"/>
              </w:rPr>
              <w:t>.</w:t>
            </w:r>
            <w:r w:rsidRPr="00EC24FD">
              <w:rPr>
                <w:rFonts w:eastAsia="Calibri"/>
                <w:b/>
                <w:i/>
                <w:iCs/>
                <w:sz w:val="22"/>
                <w:szCs w:val="22"/>
              </w:rPr>
              <w:t xml:space="preserve"> rufifacies</w:t>
            </w:r>
          </w:p>
        </w:tc>
      </w:tr>
      <w:tr w:rsidR="00DE7D54" w:rsidRPr="000F7F0D" w:rsidTr="00DE7D54">
        <w:trPr>
          <w:trHeight w:val="190"/>
        </w:trPr>
        <w:tc>
          <w:tcPr>
            <w:tcW w:w="2414" w:type="dxa"/>
            <w:vAlign w:val="center"/>
          </w:tcPr>
          <w:p w:rsidR="00DE7D54" w:rsidRPr="00EC24FD" w:rsidRDefault="00DE7D54" w:rsidP="000F0584">
            <w:pPr>
              <w:jc w:val="center"/>
              <w:rPr>
                <w:sz w:val="22"/>
                <w:szCs w:val="22"/>
              </w:rPr>
            </w:pPr>
            <w:r w:rsidRPr="00EC24FD">
              <w:rPr>
                <w:sz w:val="22"/>
                <w:szCs w:val="22"/>
              </w:rPr>
              <w:t>Egg</w:t>
            </w:r>
          </w:p>
        </w:tc>
        <w:tc>
          <w:tcPr>
            <w:tcW w:w="1945" w:type="dxa"/>
            <w:vAlign w:val="center"/>
          </w:tcPr>
          <w:p w:rsidR="00DE7D54" w:rsidRPr="00EC24FD" w:rsidRDefault="00DE7D54" w:rsidP="000F0584">
            <w:pPr>
              <w:jc w:val="center"/>
              <w:rPr>
                <w:sz w:val="22"/>
                <w:szCs w:val="22"/>
              </w:rPr>
            </w:pPr>
            <w:r w:rsidRPr="00EC24FD">
              <w:rPr>
                <w:sz w:val="22"/>
                <w:szCs w:val="22"/>
              </w:rPr>
              <w:t>-</w:t>
            </w:r>
          </w:p>
        </w:tc>
        <w:tc>
          <w:tcPr>
            <w:tcW w:w="3787" w:type="dxa"/>
            <w:vAlign w:val="center"/>
          </w:tcPr>
          <w:p w:rsidR="00DE7D54" w:rsidRPr="00EC24FD" w:rsidRDefault="00DE7D54" w:rsidP="000F0584">
            <w:pPr>
              <w:jc w:val="center"/>
              <w:rPr>
                <w:sz w:val="22"/>
                <w:szCs w:val="22"/>
              </w:rPr>
            </w:pPr>
            <w:r w:rsidRPr="00EC24FD">
              <w:rPr>
                <w:sz w:val="22"/>
                <w:szCs w:val="22"/>
              </w:rPr>
              <w:t>-</w:t>
            </w:r>
          </w:p>
        </w:tc>
      </w:tr>
      <w:tr w:rsidR="00DE7D54" w:rsidRPr="000F7F0D" w:rsidTr="00DE7D54">
        <w:trPr>
          <w:trHeight w:val="190"/>
        </w:trPr>
        <w:tc>
          <w:tcPr>
            <w:tcW w:w="2414" w:type="dxa"/>
            <w:vAlign w:val="center"/>
          </w:tcPr>
          <w:p w:rsidR="00DE7D54" w:rsidRPr="00EC24FD" w:rsidRDefault="00DE7D54" w:rsidP="000F0584">
            <w:pPr>
              <w:jc w:val="center"/>
              <w:rPr>
                <w:sz w:val="22"/>
                <w:szCs w:val="22"/>
              </w:rPr>
            </w:pPr>
            <w:r w:rsidRPr="00EC24FD">
              <w:rPr>
                <w:sz w:val="22"/>
                <w:szCs w:val="22"/>
              </w:rPr>
              <w:t>1</w:t>
            </w:r>
            <w:r w:rsidRPr="00EC24FD">
              <w:rPr>
                <w:sz w:val="22"/>
                <w:szCs w:val="22"/>
                <w:vertAlign w:val="superscript"/>
              </w:rPr>
              <w:t xml:space="preserve">st </w:t>
            </w:r>
            <w:r w:rsidRPr="00EC24FD">
              <w:rPr>
                <w:sz w:val="22"/>
                <w:szCs w:val="22"/>
              </w:rPr>
              <w:t xml:space="preserve"> Instar Larvae</w:t>
            </w:r>
          </w:p>
        </w:tc>
        <w:tc>
          <w:tcPr>
            <w:tcW w:w="1945" w:type="dxa"/>
            <w:vAlign w:val="center"/>
          </w:tcPr>
          <w:p w:rsidR="00DE7D54" w:rsidRPr="00EC24FD" w:rsidRDefault="00DE7D54" w:rsidP="000F0584">
            <w:pPr>
              <w:jc w:val="center"/>
              <w:rPr>
                <w:sz w:val="22"/>
                <w:szCs w:val="22"/>
              </w:rPr>
            </w:pPr>
            <w:r w:rsidRPr="00EC24FD">
              <w:rPr>
                <w:sz w:val="22"/>
                <w:szCs w:val="22"/>
              </w:rPr>
              <w:t>-</w:t>
            </w:r>
          </w:p>
        </w:tc>
        <w:tc>
          <w:tcPr>
            <w:tcW w:w="3787" w:type="dxa"/>
            <w:vAlign w:val="center"/>
          </w:tcPr>
          <w:p w:rsidR="00DE7D54" w:rsidRPr="00EC24FD" w:rsidRDefault="00DE7D54" w:rsidP="000F0584">
            <w:pPr>
              <w:jc w:val="center"/>
              <w:rPr>
                <w:sz w:val="22"/>
                <w:szCs w:val="22"/>
              </w:rPr>
            </w:pPr>
            <w:r w:rsidRPr="00EC24FD">
              <w:rPr>
                <w:sz w:val="22"/>
                <w:szCs w:val="22"/>
              </w:rPr>
              <w:t>-</w:t>
            </w:r>
          </w:p>
        </w:tc>
      </w:tr>
      <w:tr w:rsidR="00DE7D54" w:rsidRPr="000F7F0D" w:rsidTr="00DE7D54">
        <w:trPr>
          <w:trHeight w:val="190"/>
        </w:trPr>
        <w:tc>
          <w:tcPr>
            <w:tcW w:w="2414" w:type="dxa"/>
            <w:vAlign w:val="center"/>
          </w:tcPr>
          <w:p w:rsidR="00DE7D54" w:rsidRPr="00EC24FD" w:rsidRDefault="00DE7D54" w:rsidP="000F0584">
            <w:pPr>
              <w:jc w:val="center"/>
              <w:rPr>
                <w:sz w:val="22"/>
                <w:szCs w:val="22"/>
              </w:rPr>
            </w:pPr>
            <w:r w:rsidRPr="00EC24FD">
              <w:rPr>
                <w:sz w:val="22"/>
                <w:szCs w:val="22"/>
              </w:rPr>
              <w:t>2</w:t>
            </w:r>
            <w:r w:rsidRPr="00EC24FD">
              <w:rPr>
                <w:sz w:val="22"/>
                <w:szCs w:val="22"/>
                <w:vertAlign w:val="superscript"/>
              </w:rPr>
              <w:t>nd</w:t>
            </w:r>
            <w:r w:rsidRPr="00EC24FD">
              <w:rPr>
                <w:sz w:val="22"/>
                <w:szCs w:val="22"/>
              </w:rPr>
              <w:t xml:space="preserve"> Instar Larvae</w:t>
            </w:r>
          </w:p>
        </w:tc>
        <w:tc>
          <w:tcPr>
            <w:tcW w:w="1945" w:type="dxa"/>
            <w:vAlign w:val="center"/>
          </w:tcPr>
          <w:p w:rsidR="00DE7D54" w:rsidRPr="00EC24FD" w:rsidRDefault="00DE7D54" w:rsidP="000F0584">
            <w:pPr>
              <w:jc w:val="center"/>
              <w:rPr>
                <w:sz w:val="22"/>
                <w:szCs w:val="22"/>
              </w:rPr>
            </w:pPr>
            <w:r w:rsidRPr="00EC24FD">
              <w:rPr>
                <w:sz w:val="22"/>
                <w:szCs w:val="22"/>
              </w:rPr>
              <w:t>07/07/12</w:t>
            </w:r>
          </w:p>
        </w:tc>
        <w:tc>
          <w:tcPr>
            <w:tcW w:w="3787" w:type="dxa"/>
            <w:vAlign w:val="center"/>
          </w:tcPr>
          <w:p w:rsidR="00DE7D54" w:rsidRPr="00EC24FD" w:rsidRDefault="00DE7D54" w:rsidP="000F0584">
            <w:pPr>
              <w:jc w:val="center"/>
              <w:rPr>
                <w:sz w:val="22"/>
                <w:szCs w:val="22"/>
              </w:rPr>
            </w:pPr>
            <w:r w:rsidRPr="00EC24FD">
              <w:rPr>
                <w:sz w:val="22"/>
                <w:szCs w:val="22"/>
              </w:rPr>
              <w:t>326.4</w:t>
            </w:r>
          </w:p>
        </w:tc>
      </w:tr>
      <w:tr w:rsidR="00DE7D54" w:rsidRPr="000F7F0D" w:rsidTr="00DE7D54">
        <w:trPr>
          <w:trHeight w:val="190"/>
        </w:trPr>
        <w:tc>
          <w:tcPr>
            <w:tcW w:w="2414" w:type="dxa"/>
            <w:vAlign w:val="center"/>
          </w:tcPr>
          <w:p w:rsidR="00DE7D54" w:rsidRPr="00EC24FD" w:rsidRDefault="00DE7D54" w:rsidP="000F0584">
            <w:pPr>
              <w:jc w:val="center"/>
              <w:rPr>
                <w:sz w:val="22"/>
                <w:szCs w:val="22"/>
              </w:rPr>
            </w:pPr>
            <w:r w:rsidRPr="00EC24FD">
              <w:rPr>
                <w:sz w:val="22"/>
                <w:szCs w:val="22"/>
              </w:rPr>
              <w:t>3</w:t>
            </w:r>
            <w:r w:rsidRPr="00EC24FD">
              <w:rPr>
                <w:sz w:val="22"/>
                <w:szCs w:val="22"/>
                <w:vertAlign w:val="superscript"/>
              </w:rPr>
              <w:t>rd</w:t>
            </w:r>
            <w:r w:rsidRPr="00EC24FD">
              <w:rPr>
                <w:sz w:val="22"/>
                <w:szCs w:val="22"/>
              </w:rPr>
              <w:t xml:space="preserve"> Instar Larvae</w:t>
            </w:r>
          </w:p>
        </w:tc>
        <w:tc>
          <w:tcPr>
            <w:tcW w:w="1945" w:type="dxa"/>
            <w:vAlign w:val="center"/>
          </w:tcPr>
          <w:p w:rsidR="00DE7D54" w:rsidRPr="00EC24FD" w:rsidRDefault="00DE7D54" w:rsidP="000F0584">
            <w:pPr>
              <w:jc w:val="center"/>
              <w:rPr>
                <w:sz w:val="22"/>
                <w:szCs w:val="22"/>
              </w:rPr>
            </w:pPr>
            <w:r w:rsidRPr="00EC24FD">
              <w:rPr>
                <w:sz w:val="22"/>
                <w:szCs w:val="22"/>
              </w:rPr>
              <w:t>08/07/12-09/07/12</w:t>
            </w:r>
          </w:p>
        </w:tc>
        <w:tc>
          <w:tcPr>
            <w:tcW w:w="3787" w:type="dxa"/>
            <w:vAlign w:val="center"/>
          </w:tcPr>
          <w:p w:rsidR="00DE7D54" w:rsidRPr="00EC24FD" w:rsidRDefault="00DE7D54" w:rsidP="000F0584">
            <w:pPr>
              <w:jc w:val="center"/>
              <w:rPr>
                <w:sz w:val="22"/>
                <w:szCs w:val="22"/>
              </w:rPr>
            </w:pPr>
            <w:r w:rsidRPr="00EC24FD">
              <w:rPr>
                <w:sz w:val="22"/>
                <w:szCs w:val="22"/>
              </w:rPr>
              <w:t>645.6</w:t>
            </w:r>
          </w:p>
        </w:tc>
      </w:tr>
      <w:tr w:rsidR="00DE7D54" w:rsidRPr="000F7F0D" w:rsidTr="00DE7D54">
        <w:trPr>
          <w:trHeight w:val="190"/>
        </w:trPr>
        <w:tc>
          <w:tcPr>
            <w:tcW w:w="2414" w:type="dxa"/>
            <w:vAlign w:val="center"/>
          </w:tcPr>
          <w:p w:rsidR="00DE7D54" w:rsidRPr="00EC24FD" w:rsidRDefault="00DE7D54" w:rsidP="000F0584">
            <w:pPr>
              <w:jc w:val="center"/>
              <w:rPr>
                <w:sz w:val="22"/>
                <w:szCs w:val="22"/>
              </w:rPr>
            </w:pPr>
            <w:r w:rsidRPr="00EC24FD">
              <w:rPr>
                <w:sz w:val="22"/>
                <w:szCs w:val="22"/>
              </w:rPr>
              <w:t>Pre-pupae</w:t>
            </w:r>
          </w:p>
        </w:tc>
        <w:tc>
          <w:tcPr>
            <w:tcW w:w="1945" w:type="dxa"/>
            <w:vAlign w:val="center"/>
          </w:tcPr>
          <w:p w:rsidR="00DE7D54" w:rsidRPr="00EC24FD" w:rsidRDefault="00DE7D54" w:rsidP="000F0584">
            <w:pPr>
              <w:jc w:val="center"/>
              <w:rPr>
                <w:sz w:val="22"/>
                <w:szCs w:val="22"/>
              </w:rPr>
            </w:pPr>
            <w:r w:rsidRPr="00EC24FD">
              <w:rPr>
                <w:sz w:val="22"/>
                <w:szCs w:val="22"/>
              </w:rPr>
              <w:t>10/07/12</w:t>
            </w:r>
          </w:p>
        </w:tc>
        <w:tc>
          <w:tcPr>
            <w:tcW w:w="3787" w:type="dxa"/>
            <w:vAlign w:val="center"/>
          </w:tcPr>
          <w:p w:rsidR="00DE7D54" w:rsidRPr="00EC24FD" w:rsidRDefault="00DE7D54" w:rsidP="000F0584">
            <w:pPr>
              <w:jc w:val="center"/>
              <w:rPr>
                <w:sz w:val="22"/>
                <w:szCs w:val="22"/>
              </w:rPr>
            </w:pPr>
            <w:r w:rsidRPr="00EC24FD">
              <w:rPr>
                <w:sz w:val="22"/>
                <w:szCs w:val="22"/>
              </w:rPr>
              <w:t>324</w:t>
            </w:r>
          </w:p>
        </w:tc>
      </w:tr>
      <w:tr w:rsidR="00DE7D54" w:rsidRPr="000F7F0D" w:rsidTr="00DE7D54">
        <w:trPr>
          <w:trHeight w:val="190"/>
        </w:trPr>
        <w:tc>
          <w:tcPr>
            <w:tcW w:w="2414" w:type="dxa"/>
            <w:vAlign w:val="center"/>
          </w:tcPr>
          <w:p w:rsidR="00DE7D54" w:rsidRPr="00EC24FD" w:rsidRDefault="00DE7D54" w:rsidP="000F0584">
            <w:pPr>
              <w:jc w:val="center"/>
              <w:rPr>
                <w:sz w:val="22"/>
                <w:szCs w:val="22"/>
              </w:rPr>
            </w:pPr>
            <w:r w:rsidRPr="00EC24FD">
              <w:rPr>
                <w:sz w:val="22"/>
                <w:szCs w:val="22"/>
              </w:rPr>
              <w:t>Pupae- Adult emergence</w:t>
            </w:r>
          </w:p>
        </w:tc>
        <w:tc>
          <w:tcPr>
            <w:tcW w:w="1945" w:type="dxa"/>
            <w:vAlign w:val="center"/>
          </w:tcPr>
          <w:p w:rsidR="00DE7D54" w:rsidRPr="00EC24FD" w:rsidRDefault="00DE7D54" w:rsidP="000F0584">
            <w:pPr>
              <w:jc w:val="center"/>
              <w:rPr>
                <w:sz w:val="22"/>
                <w:szCs w:val="22"/>
              </w:rPr>
            </w:pPr>
            <w:r w:rsidRPr="00EC24FD">
              <w:rPr>
                <w:sz w:val="22"/>
                <w:szCs w:val="22"/>
              </w:rPr>
              <w:t>11/07/12-14/07/12</w:t>
            </w:r>
          </w:p>
        </w:tc>
        <w:tc>
          <w:tcPr>
            <w:tcW w:w="3787" w:type="dxa"/>
            <w:vAlign w:val="center"/>
          </w:tcPr>
          <w:p w:rsidR="00DE7D54" w:rsidRPr="00EC24FD" w:rsidRDefault="00DE7D54" w:rsidP="000F0584">
            <w:pPr>
              <w:jc w:val="center"/>
              <w:rPr>
                <w:sz w:val="22"/>
                <w:szCs w:val="22"/>
              </w:rPr>
            </w:pPr>
            <w:r w:rsidRPr="00EC24FD">
              <w:rPr>
                <w:sz w:val="22"/>
                <w:szCs w:val="22"/>
              </w:rPr>
              <w:t>1566</w:t>
            </w:r>
          </w:p>
        </w:tc>
      </w:tr>
    </w:tbl>
    <w:p w:rsidR="00DE7D54" w:rsidRDefault="00DE7D54" w:rsidP="00DE7D54">
      <w:pPr>
        <w:rPr>
          <w:sz w:val="22"/>
          <w:szCs w:val="22"/>
        </w:rPr>
      </w:pPr>
    </w:p>
    <w:p w:rsidR="00551745" w:rsidRDefault="00551745" w:rsidP="00E15AF3">
      <w:pPr>
        <w:outlineLvl w:val="0"/>
        <w:rPr>
          <w:b/>
          <w:sz w:val="22"/>
          <w:szCs w:val="22"/>
        </w:rPr>
      </w:pPr>
      <w:r w:rsidRPr="00803F35">
        <w:rPr>
          <w:b/>
          <w:sz w:val="22"/>
          <w:szCs w:val="22"/>
        </w:rPr>
        <w:t>Table 6</w:t>
      </w:r>
    </w:p>
    <w:p w:rsidR="00551745" w:rsidRPr="003B2DAC" w:rsidRDefault="00551745" w:rsidP="00E15AF3">
      <w:pPr>
        <w:outlineLvl w:val="0"/>
        <w:rPr>
          <w:sz w:val="22"/>
          <w:szCs w:val="22"/>
        </w:rPr>
      </w:pPr>
      <w:r>
        <w:rPr>
          <w:noProof/>
          <w:sz w:val="22"/>
          <w:szCs w:val="22"/>
          <w:lang w:val="en-GB" w:eastAsia="en-GB"/>
        </w:rPr>
        <w:t>Accumulated Degree Hours m</w:t>
      </w:r>
      <w:r w:rsidRPr="00F604B8">
        <w:rPr>
          <w:noProof/>
          <w:sz w:val="22"/>
          <w:szCs w:val="22"/>
          <w:lang w:val="en-GB" w:eastAsia="en-GB"/>
        </w:rPr>
        <w:t>ethod for determining</w:t>
      </w:r>
      <w:r>
        <w:rPr>
          <w:noProof/>
          <w:sz w:val="22"/>
          <w:szCs w:val="22"/>
          <w:lang w:val="en-GB" w:eastAsia="en-GB"/>
        </w:rPr>
        <w:t xml:space="preserve"> the post mortem interval (PMI) of the male foetus .</w:t>
      </w:r>
    </w:p>
    <w:p w:rsidR="00803F35" w:rsidRPr="00F604B8" w:rsidRDefault="00803F35" w:rsidP="00DE7D54">
      <w:pPr>
        <w:rPr>
          <w:sz w:val="22"/>
          <w:szCs w:val="22"/>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1"/>
        <w:gridCol w:w="5240"/>
      </w:tblGrid>
      <w:tr w:rsidR="005D0E70" w:rsidTr="000C3C37">
        <w:trPr>
          <w:trHeight w:val="731"/>
        </w:trPr>
        <w:tc>
          <w:tcPr>
            <w:tcW w:w="9921" w:type="dxa"/>
            <w:gridSpan w:val="2"/>
            <w:vAlign w:val="center"/>
          </w:tcPr>
          <w:p w:rsidR="005D0E70" w:rsidRPr="000C3C37" w:rsidRDefault="005D0E70" w:rsidP="000C3C37">
            <w:pPr>
              <w:jc w:val="center"/>
              <w:rPr>
                <w:noProof/>
                <w:lang w:val="en-GB" w:eastAsia="en-GB"/>
              </w:rPr>
            </w:pPr>
          </w:p>
          <w:p w:rsidR="005D0E70" w:rsidRPr="000C3C37" w:rsidRDefault="005D0E70" w:rsidP="000C3C37">
            <w:pPr>
              <w:jc w:val="center"/>
              <w:rPr>
                <w:noProof/>
                <w:lang w:val="en-GB" w:eastAsia="en-GB"/>
              </w:rPr>
            </w:pPr>
            <w:r w:rsidRPr="000C3C37">
              <w:rPr>
                <w:b/>
                <w:noProof/>
                <w:sz w:val="28"/>
                <w:szCs w:val="28"/>
                <w:lang w:val="en-GB" w:eastAsia="en-GB"/>
              </w:rPr>
              <w:t>Accumulated Degree Hours  method</w:t>
            </w:r>
          </w:p>
        </w:tc>
      </w:tr>
      <w:tr w:rsidR="005D0E70" w:rsidTr="000C3C37">
        <w:trPr>
          <w:trHeight w:val="914"/>
        </w:trPr>
        <w:tc>
          <w:tcPr>
            <w:tcW w:w="4681" w:type="dxa"/>
            <w:vAlign w:val="center"/>
          </w:tcPr>
          <w:p w:rsidR="005D0E70" w:rsidRPr="000C3C37" w:rsidRDefault="005D0E70" w:rsidP="000C3C37">
            <w:pPr>
              <w:jc w:val="center"/>
              <w:rPr>
                <w:b/>
                <w:sz w:val="22"/>
                <w:szCs w:val="22"/>
              </w:rPr>
            </w:pPr>
          </w:p>
          <w:p w:rsidR="005D0E70" w:rsidRPr="000C3C37" w:rsidRDefault="005D0E70" w:rsidP="000C3C37">
            <w:pPr>
              <w:jc w:val="center"/>
              <w:rPr>
                <w:b/>
                <w:sz w:val="22"/>
                <w:szCs w:val="22"/>
              </w:rPr>
            </w:pPr>
            <w:r w:rsidRPr="000C3C37">
              <w:rPr>
                <w:b/>
                <w:sz w:val="22"/>
                <w:szCs w:val="22"/>
              </w:rPr>
              <w:t>Collection of maggots:</w:t>
            </w:r>
          </w:p>
          <w:p w:rsidR="005D0E70" w:rsidRPr="000C3C37" w:rsidRDefault="005D0E70" w:rsidP="000C3C37">
            <w:pPr>
              <w:jc w:val="center"/>
              <w:rPr>
                <w:sz w:val="22"/>
                <w:szCs w:val="22"/>
              </w:rPr>
            </w:pPr>
          </w:p>
        </w:tc>
        <w:tc>
          <w:tcPr>
            <w:tcW w:w="5240" w:type="dxa"/>
            <w:vAlign w:val="center"/>
          </w:tcPr>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r w:rsidRPr="000C3C37">
              <w:rPr>
                <w:noProof/>
                <w:sz w:val="22"/>
                <w:szCs w:val="22"/>
                <w:lang w:val="en-GB" w:eastAsia="en-GB"/>
              </w:rPr>
              <w:t>2</w:t>
            </w:r>
            <w:r w:rsidRPr="000C3C37">
              <w:rPr>
                <w:noProof/>
                <w:sz w:val="22"/>
                <w:szCs w:val="22"/>
                <w:vertAlign w:val="superscript"/>
                <w:lang w:val="en-GB" w:eastAsia="en-GB"/>
              </w:rPr>
              <w:t>nd</w:t>
            </w:r>
            <w:r w:rsidR="0085601E" w:rsidRPr="000C3C37">
              <w:rPr>
                <w:noProof/>
                <w:sz w:val="22"/>
                <w:szCs w:val="22"/>
                <w:lang w:val="en-GB" w:eastAsia="en-GB"/>
              </w:rPr>
              <w:t xml:space="preserve"> instar larvae from male foetus of 9 months  at 16:00 </w:t>
            </w:r>
            <w:r w:rsidRPr="000C3C37">
              <w:rPr>
                <w:noProof/>
                <w:sz w:val="22"/>
                <w:szCs w:val="22"/>
                <w:lang w:val="en-GB" w:eastAsia="en-GB"/>
              </w:rPr>
              <w:t>on 7</w:t>
            </w:r>
            <w:r w:rsidR="00781326" w:rsidRPr="000C3C37">
              <w:rPr>
                <w:noProof/>
                <w:sz w:val="22"/>
                <w:szCs w:val="22"/>
                <w:vertAlign w:val="superscript"/>
                <w:lang w:val="en-GB" w:eastAsia="en-GB"/>
              </w:rPr>
              <w:t>th</w:t>
            </w:r>
            <w:r w:rsidR="00781326" w:rsidRPr="000C3C37">
              <w:rPr>
                <w:noProof/>
                <w:sz w:val="22"/>
                <w:szCs w:val="22"/>
                <w:lang w:val="en-GB" w:eastAsia="en-GB"/>
              </w:rPr>
              <w:t xml:space="preserve"> July </w:t>
            </w:r>
            <w:r w:rsidRPr="000C3C37">
              <w:rPr>
                <w:noProof/>
                <w:sz w:val="22"/>
                <w:szCs w:val="22"/>
                <w:lang w:val="en-GB" w:eastAsia="en-GB"/>
              </w:rPr>
              <w:t>12.</w:t>
            </w:r>
          </w:p>
          <w:p w:rsidR="005D0E70" w:rsidRPr="000C3C37" w:rsidRDefault="005D0E70" w:rsidP="000C3C37">
            <w:pPr>
              <w:jc w:val="center"/>
              <w:rPr>
                <w:sz w:val="22"/>
                <w:szCs w:val="22"/>
              </w:rPr>
            </w:pPr>
          </w:p>
        </w:tc>
      </w:tr>
      <w:tr w:rsidR="005D0E70" w:rsidTr="000C3C37">
        <w:trPr>
          <w:trHeight w:val="1554"/>
        </w:trPr>
        <w:tc>
          <w:tcPr>
            <w:tcW w:w="4681" w:type="dxa"/>
            <w:vAlign w:val="center"/>
          </w:tcPr>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r w:rsidRPr="000C3C37">
              <w:rPr>
                <w:b/>
                <w:noProof/>
                <w:sz w:val="22"/>
                <w:szCs w:val="22"/>
                <w:lang w:val="en-GB" w:eastAsia="en-GB"/>
              </w:rPr>
              <w:t xml:space="preserve">Accumulated Degree Hours (ADH)  taken by </w:t>
            </w:r>
            <w:r w:rsidRPr="000C3C37">
              <w:rPr>
                <w:rFonts w:eastAsia="Calibri"/>
                <w:b/>
                <w:i/>
                <w:iCs/>
                <w:sz w:val="22"/>
                <w:szCs w:val="22"/>
              </w:rPr>
              <w:t>Chrysomya rufifacies</w:t>
            </w:r>
            <w:r w:rsidRPr="000C3C37">
              <w:rPr>
                <w:b/>
                <w:noProof/>
                <w:sz w:val="22"/>
                <w:szCs w:val="22"/>
                <w:lang w:val="en-GB" w:eastAsia="en-GB"/>
              </w:rPr>
              <w:t xml:space="preserve"> species to reach the 2</w:t>
            </w:r>
            <w:r w:rsidRPr="000C3C37">
              <w:rPr>
                <w:b/>
                <w:noProof/>
                <w:sz w:val="22"/>
                <w:szCs w:val="22"/>
                <w:vertAlign w:val="superscript"/>
                <w:lang w:val="en-GB" w:eastAsia="en-GB"/>
              </w:rPr>
              <w:t>nd</w:t>
            </w:r>
            <w:r w:rsidRPr="000C3C37">
              <w:rPr>
                <w:b/>
                <w:noProof/>
                <w:sz w:val="22"/>
                <w:szCs w:val="22"/>
                <w:lang w:val="en-GB" w:eastAsia="en-GB"/>
              </w:rPr>
              <w:t xml:space="preserve"> instar at </w:t>
            </w:r>
            <w:r w:rsidRPr="000C3C37">
              <w:rPr>
                <w:noProof/>
                <w:sz w:val="22"/>
                <w:szCs w:val="22"/>
                <w:lang w:val="en-GB" w:eastAsia="en-GB"/>
              </w:rPr>
              <w:t>24</w:t>
            </w:r>
            <w:r w:rsidR="00E6217C" w:rsidRPr="00AE5E77">
              <w:rPr>
                <w:position w:val="-5"/>
              </w:rPr>
              <w:pict>
                <v:shape id="_x0000_i1037" type="#_x0000_t75" style="width:9.75pt;height:12.75pt" equationxml="&lt;">
                  <v:imagedata r:id="rId16" o:title="" chromakey="white"/>
                </v:shape>
              </w:pict>
            </w:r>
            <w:r w:rsidRPr="000C3C37">
              <w:rPr>
                <w:b/>
                <w:noProof/>
                <w:sz w:val="22"/>
                <w:szCs w:val="22"/>
                <w:lang w:val="en-GB" w:eastAsia="en-GB"/>
              </w:rPr>
              <w:t xml:space="preserve"> : </w:t>
            </w:r>
            <w:r w:rsidR="00803F35" w:rsidRPr="000C3C37">
              <w:rPr>
                <w:b/>
                <w:noProof/>
                <w:sz w:val="22"/>
                <w:szCs w:val="22"/>
                <w:lang w:val="en-GB" w:eastAsia="en-GB"/>
              </w:rPr>
              <w:t>[Table 3</w:t>
            </w:r>
            <w:r w:rsidRPr="000C3C37">
              <w:rPr>
                <w:b/>
                <w:noProof/>
                <w:sz w:val="22"/>
                <w:szCs w:val="22"/>
                <w:lang w:val="en-GB" w:eastAsia="en-GB"/>
              </w:rPr>
              <w:t>]</w:t>
            </w:r>
          </w:p>
          <w:p w:rsidR="005D0E70" w:rsidRPr="000C3C37" w:rsidRDefault="005D0E70" w:rsidP="000C3C37">
            <w:pPr>
              <w:jc w:val="center"/>
              <w:rPr>
                <w:b/>
                <w:sz w:val="22"/>
                <w:szCs w:val="22"/>
              </w:rPr>
            </w:pPr>
          </w:p>
        </w:tc>
        <w:tc>
          <w:tcPr>
            <w:tcW w:w="5240" w:type="dxa"/>
            <w:vAlign w:val="center"/>
          </w:tcPr>
          <w:p w:rsidR="005D0E70" w:rsidRPr="000C3C37" w:rsidRDefault="005D0E70" w:rsidP="000C3C37">
            <w:pPr>
              <w:jc w:val="center"/>
              <w:rPr>
                <w:noProof/>
                <w:sz w:val="22"/>
                <w:szCs w:val="22"/>
                <w:lang w:val="en-GB" w:eastAsia="en-GB"/>
              </w:rPr>
            </w:pPr>
          </w:p>
          <w:p w:rsidR="005D0E70" w:rsidRPr="000C3C37" w:rsidRDefault="006C4D62" w:rsidP="000C3C37">
            <w:pPr>
              <w:jc w:val="center"/>
              <w:rPr>
                <w:noProof/>
                <w:sz w:val="22"/>
                <w:szCs w:val="22"/>
                <w:lang w:val="en-GB" w:eastAsia="en-GB"/>
              </w:rPr>
            </w:pPr>
            <w:r w:rsidRPr="000C3C37">
              <w:rPr>
                <w:noProof/>
                <w:sz w:val="22"/>
                <w:szCs w:val="22"/>
                <w:lang w:val="en-GB" w:eastAsia="en-GB"/>
              </w:rPr>
              <w:t>(21+30) x</w:t>
            </w:r>
            <w:r w:rsidR="005D0E70" w:rsidRPr="000C3C37">
              <w:rPr>
                <w:noProof/>
                <w:sz w:val="22"/>
                <w:szCs w:val="22"/>
                <w:lang w:val="en-GB" w:eastAsia="en-GB"/>
              </w:rPr>
              <w:t xml:space="preserve"> 24 =  1224 ADH.   </w:t>
            </w:r>
          </w:p>
          <w:p w:rsidR="005D0E70" w:rsidRPr="000C3C37" w:rsidRDefault="005D0E70" w:rsidP="000C3C37">
            <w:pPr>
              <w:jc w:val="center"/>
              <w:rPr>
                <w:noProof/>
                <w:sz w:val="22"/>
                <w:szCs w:val="22"/>
                <w:lang w:val="en-GB" w:eastAsia="en-GB"/>
              </w:rPr>
            </w:pPr>
          </w:p>
        </w:tc>
      </w:tr>
      <w:tr w:rsidR="005D0E70" w:rsidTr="000C3C37">
        <w:trPr>
          <w:trHeight w:val="1601"/>
        </w:trPr>
        <w:tc>
          <w:tcPr>
            <w:tcW w:w="4681" w:type="dxa"/>
            <w:vAlign w:val="center"/>
          </w:tcPr>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r w:rsidRPr="000C3C37">
              <w:rPr>
                <w:b/>
                <w:noProof/>
                <w:sz w:val="22"/>
                <w:szCs w:val="22"/>
                <w:lang w:val="en-GB" w:eastAsia="en-GB"/>
              </w:rPr>
              <w:t>Total ADH of 7</w:t>
            </w:r>
            <w:r w:rsidRPr="000C3C37">
              <w:rPr>
                <w:b/>
                <w:noProof/>
                <w:sz w:val="22"/>
                <w:szCs w:val="22"/>
                <w:vertAlign w:val="superscript"/>
                <w:lang w:val="en-GB" w:eastAsia="en-GB"/>
              </w:rPr>
              <w:t>th</w:t>
            </w:r>
            <w:r w:rsidRPr="000C3C37">
              <w:rPr>
                <w:b/>
                <w:noProof/>
                <w:sz w:val="22"/>
                <w:szCs w:val="22"/>
                <w:lang w:val="en-GB" w:eastAsia="en-GB"/>
              </w:rPr>
              <w:t xml:space="preserve"> , 6</w:t>
            </w:r>
            <w:r w:rsidRPr="000C3C37">
              <w:rPr>
                <w:b/>
                <w:noProof/>
                <w:sz w:val="22"/>
                <w:szCs w:val="22"/>
                <w:vertAlign w:val="superscript"/>
                <w:lang w:val="en-GB" w:eastAsia="en-GB"/>
              </w:rPr>
              <w:t>th</w:t>
            </w:r>
            <w:r w:rsidRPr="000C3C37">
              <w:rPr>
                <w:b/>
                <w:noProof/>
                <w:sz w:val="22"/>
                <w:szCs w:val="22"/>
                <w:lang w:val="en-GB" w:eastAsia="en-GB"/>
              </w:rPr>
              <w:t xml:space="preserve"> ,5</w:t>
            </w:r>
            <w:r w:rsidRPr="000C3C37">
              <w:rPr>
                <w:b/>
                <w:noProof/>
                <w:sz w:val="22"/>
                <w:szCs w:val="22"/>
                <w:vertAlign w:val="superscript"/>
                <w:lang w:val="en-GB" w:eastAsia="en-GB"/>
              </w:rPr>
              <w:t>th</w:t>
            </w:r>
            <w:r w:rsidRPr="000C3C37">
              <w:rPr>
                <w:b/>
                <w:noProof/>
                <w:sz w:val="22"/>
                <w:szCs w:val="22"/>
                <w:lang w:val="en-GB" w:eastAsia="en-GB"/>
              </w:rPr>
              <w:t xml:space="preserve"> July 2012 :</w:t>
            </w:r>
          </w:p>
          <w:p w:rsidR="005D0E70" w:rsidRPr="000C3C37" w:rsidRDefault="00803F35" w:rsidP="000C3C37">
            <w:pPr>
              <w:jc w:val="center"/>
              <w:rPr>
                <w:b/>
                <w:noProof/>
                <w:sz w:val="22"/>
                <w:szCs w:val="22"/>
                <w:lang w:val="en-GB" w:eastAsia="en-GB"/>
              </w:rPr>
            </w:pPr>
            <w:r w:rsidRPr="000C3C37">
              <w:rPr>
                <w:b/>
                <w:noProof/>
                <w:sz w:val="22"/>
                <w:szCs w:val="22"/>
                <w:lang w:val="en-GB" w:eastAsia="en-GB"/>
              </w:rPr>
              <w:t>[Table 4</w:t>
            </w:r>
            <w:r w:rsidR="005D0E70" w:rsidRPr="000C3C37">
              <w:rPr>
                <w:b/>
                <w:noProof/>
                <w:sz w:val="22"/>
                <w:szCs w:val="22"/>
                <w:lang w:val="en-GB" w:eastAsia="en-GB"/>
              </w:rPr>
              <w:t>]</w:t>
            </w:r>
          </w:p>
        </w:tc>
        <w:tc>
          <w:tcPr>
            <w:tcW w:w="5240" w:type="dxa"/>
            <w:vAlign w:val="center"/>
          </w:tcPr>
          <w:p w:rsidR="005D0E70" w:rsidRPr="000C3C37" w:rsidRDefault="005D0E70" w:rsidP="000C3C37">
            <w:pPr>
              <w:jc w:val="center"/>
              <w:rPr>
                <w:noProof/>
                <w:sz w:val="22"/>
                <w:szCs w:val="22"/>
                <w:lang w:val="en-GB" w:eastAsia="en-GB"/>
              </w:rPr>
            </w:pPr>
          </w:p>
          <w:p w:rsidR="005D0E70" w:rsidRPr="000C3C37" w:rsidRDefault="006C4D62" w:rsidP="000C3C37">
            <w:pPr>
              <w:jc w:val="center"/>
              <w:rPr>
                <w:noProof/>
                <w:sz w:val="22"/>
                <w:szCs w:val="22"/>
                <w:lang w:val="en-GB" w:eastAsia="en-GB"/>
              </w:rPr>
            </w:pPr>
            <w:r w:rsidRPr="000C3C37">
              <w:rPr>
                <w:noProof/>
                <w:sz w:val="22"/>
                <w:szCs w:val="22"/>
                <w:lang w:val="en-GB" w:eastAsia="en-GB"/>
              </w:rPr>
              <w:t>ADH = Development time(hrs) x</w:t>
            </w:r>
            <w:r w:rsidR="005D0E70" w:rsidRPr="000C3C37">
              <w:rPr>
                <w:noProof/>
                <w:sz w:val="22"/>
                <w:szCs w:val="22"/>
                <w:lang w:val="en-GB" w:eastAsia="en-GB"/>
              </w:rPr>
              <w:t xml:space="preserve"> Growing Degree Day value(DD)</w:t>
            </w:r>
          </w:p>
          <w:p w:rsidR="005D0E70" w:rsidRPr="000C3C37" w:rsidRDefault="006C4D62" w:rsidP="000C3C37">
            <w:pPr>
              <w:jc w:val="center"/>
              <w:rPr>
                <w:noProof/>
                <w:sz w:val="22"/>
                <w:szCs w:val="22"/>
                <w:lang w:val="en-GB" w:eastAsia="en-GB"/>
              </w:rPr>
            </w:pPr>
            <w:r w:rsidRPr="000C3C37">
              <w:rPr>
                <w:noProof/>
                <w:sz w:val="22"/>
                <w:szCs w:val="22"/>
                <w:lang w:val="en-GB" w:eastAsia="en-GB"/>
              </w:rPr>
              <w:t>16 x</w:t>
            </w:r>
            <w:r w:rsidR="005D0E70" w:rsidRPr="000C3C37">
              <w:rPr>
                <w:noProof/>
                <w:sz w:val="22"/>
                <w:szCs w:val="22"/>
                <w:lang w:val="en-GB" w:eastAsia="en-GB"/>
              </w:rPr>
              <w:t xml:space="preserve"> 13.6</w:t>
            </w:r>
            <w:r w:rsidR="00E6217C" w:rsidRPr="00AE5E77">
              <w:rPr>
                <w:position w:val="-5"/>
              </w:rPr>
              <w:pict>
                <v:shape id="_x0000_i1038" type="#_x0000_t75" style="width:9.75pt;height:12.75pt" equationxml="&lt;">
                  <v:imagedata r:id="rId16" o:title="" chromakey="white"/>
                </v:shape>
              </w:pict>
            </w:r>
            <w:r w:rsidRPr="000C3C37">
              <w:rPr>
                <w:noProof/>
                <w:sz w:val="22"/>
                <w:szCs w:val="22"/>
                <w:lang w:val="en-GB" w:eastAsia="en-GB"/>
              </w:rPr>
              <w:t xml:space="preserve"> + 24 x</w:t>
            </w:r>
            <w:r w:rsidR="005D0E70" w:rsidRPr="000C3C37">
              <w:rPr>
                <w:noProof/>
                <w:sz w:val="22"/>
                <w:szCs w:val="22"/>
                <w:lang w:val="en-GB" w:eastAsia="en-GB"/>
              </w:rPr>
              <w:t xml:space="preserve"> 16.25</w:t>
            </w:r>
            <w:r w:rsidR="00E6217C" w:rsidRPr="00AE5E77">
              <w:rPr>
                <w:position w:val="-5"/>
              </w:rPr>
              <w:pict>
                <v:shape id="_x0000_i1039" type="#_x0000_t75" style="width:9.75pt;height:12.75pt" equationxml="&lt;">
                  <v:imagedata r:id="rId16" o:title="" chromakey="white"/>
                </v:shape>
              </w:pict>
            </w:r>
            <w:r w:rsidRPr="000C3C37">
              <w:rPr>
                <w:noProof/>
                <w:sz w:val="22"/>
                <w:szCs w:val="22"/>
                <w:lang w:val="en-GB" w:eastAsia="en-GB"/>
              </w:rPr>
              <w:t xml:space="preserve"> + 24 x</w:t>
            </w:r>
            <w:r w:rsidR="005D0E70" w:rsidRPr="000C3C37">
              <w:rPr>
                <w:noProof/>
                <w:sz w:val="22"/>
                <w:szCs w:val="22"/>
                <w:lang w:val="en-GB" w:eastAsia="en-GB"/>
              </w:rPr>
              <w:t xml:space="preserve"> 15.3</w:t>
            </w:r>
            <w:r w:rsidR="00E6217C" w:rsidRPr="00AE5E77">
              <w:rPr>
                <w:position w:val="-5"/>
              </w:rPr>
              <w:pict>
                <v:shape id="_x0000_i1040" type="#_x0000_t75" style="width:9.75pt;height:12.75pt" equationxml="&lt;">
                  <v:imagedata r:id="rId16" o:title="" chromakey="white"/>
                </v:shape>
              </w:pict>
            </w:r>
            <w:r w:rsidR="005D0E70" w:rsidRPr="000C3C37">
              <w:rPr>
                <w:noProof/>
                <w:sz w:val="22"/>
                <w:szCs w:val="22"/>
                <w:lang w:val="en-GB" w:eastAsia="en-GB"/>
              </w:rPr>
              <w:t xml:space="preserve"> = 974.8.</w:t>
            </w:r>
          </w:p>
          <w:p w:rsidR="005D0E70" w:rsidRPr="000C3C37" w:rsidRDefault="005D0E70" w:rsidP="000C3C37">
            <w:pPr>
              <w:jc w:val="center"/>
              <w:rPr>
                <w:noProof/>
                <w:sz w:val="22"/>
                <w:szCs w:val="22"/>
                <w:lang w:val="en-GB" w:eastAsia="en-GB"/>
              </w:rPr>
            </w:pPr>
          </w:p>
        </w:tc>
      </w:tr>
      <w:tr w:rsidR="005D0E70" w:rsidTr="000C3C37">
        <w:trPr>
          <w:trHeight w:val="1847"/>
        </w:trPr>
        <w:tc>
          <w:tcPr>
            <w:tcW w:w="4681" w:type="dxa"/>
            <w:vAlign w:val="center"/>
          </w:tcPr>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r w:rsidRPr="000C3C37">
              <w:rPr>
                <w:b/>
                <w:noProof/>
                <w:sz w:val="22"/>
                <w:szCs w:val="22"/>
                <w:lang w:val="en-GB" w:eastAsia="en-GB"/>
              </w:rPr>
              <w:t xml:space="preserve">Difference between  Accumulated Degree Hours (ADH)  taken by </w:t>
            </w:r>
            <w:r w:rsidRPr="000C3C37">
              <w:rPr>
                <w:rFonts w:eastAsia="Calibri"/>
                <w:b/>
                <w:i/>
                <w:iCs/>
                <w:sz w:val="22"/>
                <w:szCs w:val="22"/>
              </w:rPr>
              <w:t>Chrysomya rufifacies</w:t>
            </w:r>
            <w:r w:rsidRPr="000C3C37">
              <w:rPr>
                <w:b/>
                <w:noProof/>
                <w:sz w:val="22"/>
                <w:szCs w:val="22"/>
                <w:lang w:val="en-GB" w:eastAsia="en-GB"/>
              </w:rPr>
              <w:t xml:space="preserve"> species to reach the 2</w:t>
            </w:r>
            <w:r w:rsidRPr="000C3C37">
              <w:rPr>
                <w:b/>
                <w:noProof/>
                <w:sz w:val="22"/>
                <w:szCs w:val="22"/>
                <w:vertAlign w:val="superscript"/>
                <w:lang w:val="en-GB" w:eastAsia="en-GB"/>
              </w:rPr>
              <w:t>nd</w:t>
            </w:r>
            <w:r w:rsidRPr="000C3C37">
              <w:rPr>
                <w:b/>
                <w:noProof/>
                <w:sz w:val="22"/>
                <w:szCs w:val="22"/>
                <w:lang w:val="en-GB" w:eastAsia="en-GB"/>
              </w:rPr>
              <w:t xml:space="preserve"> instar at </w:t>
            </w:r>
            <w:r w:rsidRPr="000C3C37">
              <w:rPr>
                <w:noProof/>
                <w:sz w:val="22"/>
                <w:szCs w:val="22"/>
                <w:lang w:val="en-GB" w:eastAsia="en-GB"/>
              </w:rPr>
              <w:t>24</w:t>
            </w:r>
            <w:r w:rsidR="00E6217C" w:rsidRPr="00AE5E77">
              <w:rPr>
                <w:position w:val="-5"/>
              </w:rPr>
              <w:pict>
                <v:shape id="_x0000_i1041" type="#_x0000_t75" style="width:9.75pt;height:12.75pt" equationxml="&lt;">
                  <v:imagedata r:id="rId16" o:title="" chromakey="white"/>
                </v:shape>
              </w:pict>
            </w:r>
            <w:r w:rsidRPr="000C3C37">
              <w:rPr>
                <w:b/>
                <w:noProof/>
                <w:sz w:val="22"/>
                <w:szCs w:val="22"/>
                <w:lang w:val="en-GB" w:eastAsia="en-GB"/>
              </w:rPr>
              <w:t xml:space="preserve"> - Total ADH of 7</w:t>
            </w:r>
            <w:r w:rsidRPr="000C3C37">
              <w:rPr>
                <w:b/>
                <w:noProof/>
                <w:sz w:val="22"/>
                <w:szCs w:val="22"/>
                <w:vertAlign w:val="superscript"/>
                <w:lang w:val="en-GB" w:eastAsia="en-GB"/>
              </w:rPr>
              <w:t>th</w:t>
            </w:r>
            <w:r w:rsidRPr="000C3C37">
              <w:rPr>
                <w:b/>
                <w:noProof/>
                <w:sz w:val="22"/>
                <w:szCs w:val="22"/>
                <w:lang w:val="en-GB" w:eastAsia="en-GB"/>
              </w:rPr>
              <w:t xml:space="preserve"> , 6</w:t>
            </w:r>
            <w:r w:rsidRPr="000C3C37">
              <w:rPr>
                <w:b/>
                <w:noProof/>
                <w:sz w:val="22"/>
                <w:szCs w:val="22"/>
                <w:vertAlign w:val="superscript"/>
                <w:lang w:val="en-GB" w:eastAsia="en-GB"/>
              </w:rPr>
              <w:t>th</w:t>
            </w:r>
            <w:r w:rsidRPr="000C3C37">
              <w:rPr>
                <w:b/>
                <w:noProof/>
                <w:sz w:val="22"/>
                <w:szCs w:val="22"/>
                <w:lang w:val="en-GB" w:eastAsia="en-GB"/>
              </w:rPr>
              <w:t xml:space="preserve"> ,5</w:t>
            </w:r>
            <w:r w:rsidRPr="000C3C37">
              <w:rPr>
                <w:b/>
                <w:noProof/>
                <w:sz w:val="22"/>
                <w:szCs w:val="22"/>
                <w:vertAlign w:val="superscript"/>
                <w:lang w:val="en-GB" w:eastAsia="en-GB"/>
              </w:rPr>
              <w:t>th</w:t>
            </w:r>
            <w:r w:rsidRPr="000C3C37">
              <w:rPr>
                <w:b/>
                <w:noProof/>
                <w:sz w:val="22"/>
                <w:szCs w:val="22"/>
                <w:lang w:val="en-GB" w:eastAsia="en-GB"/>
              </w:rPr>
              <w:t xml:space="preserve"> July 2012 :</w:t>
            </w:r>
          </w:p>
          <w:p w:rsidR="005D0E70" w:rsidRPr="000C3C37" w:rsidRDefault="005D0E70" w:rsidP="000C3C37">
            <w:pPr>
              <w:jc w:val="center"/>
              <w:rPr>
                <w:b/>
                <w:noProof/>
                <w:sz w:val="22"/>
                <w:szCs w:val="22"/>
                <w:lang w:val="en-GB" w:eastAsia="en-GB"/>
              </w:rPr>
            </w:pPr>
          </w:p>
        </w:tc>
        <w:tc>
          <w:tcPr>
            <w:tcW w:w="5240" w:type="dxa"/>
            <w:vAlign w:val="center"/>
          </w:tcPr>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r w:rsidRPr="000C3C37">
              <w:rPr>
                <w:noProof/>
                <w:sz w:val="22"/>
                <w:szCs w:val="22"/>
                <w:lang w:val="en-GB" w:eastAsia="en-GB"/>
              </w:rPr>
              <w:t>1224 - 974.8 = 249.2 ADH.</w:t>
            </w:r>
          </w:p>
          <w:p w:rsidR="005D0E70" w:rsidRPr="000C3C37" w:rsidRDefault="005D0E70" w:rsidP="000C3C37">
            <w:pPr>
              <w:jc w:val="center"/>
              <w:rPr>
                <w:noProof/>
                <w:sz w:val="22"/>
                <w:szCs w:val="22"/>
                <w:lang w:val="en-GB" w:eastAsia="en-GB"/>
              </w:rPr>
            </w:pPr>
          </w:p>
        </w:tc>
      </w:tr>
      <w:tr w:rsidR="005D0E70" w:rsidTr="000C3C37">
        <w:trPr>
          <w:trHeight w:val="1847"/>
        </w:trPr>
        <w:tc>
          <w:tcPr>
            <w:tcW w:w="4681" w:type="dxa"/>
            <w:vAlign w:val="center"/>
          </w:tcPr>
          <w:p w:rsidR="005D0E70" w:rsidRPr="000C3C37" w:rsidRDefault="005D0E70" w:rsidP="000C3C37">
            <w:pPr>
              <w:jc w:val="center"/>
              <w:rPr>
                <w:b/>
                <w:noProof/>
                <w:sz w:val="22"/>
                <w:szCs w:val="22"/>
                <w:lang w:val="en-GB" w:eastAsia="en-GB"/>
              </w:rPr>
            </w:pPr>
          </w:p>
          <w:p w:rsidR="005D0E70" w:rsidRPr="000C3C37" w:rsidRDefault="005D0E70" w:rsidP="000C3C37">
            <w:pPr>
              <w:jc w:val="center"/>
              <w:rPr>
                <w:noProof/>
                <w:sz w:val="22"/>
                <w:szCs w:val="22"/>
                <w:lang w:val="en-GB" w:eastAsia="en-GB"/>
              </w:rPr>
            </w:pPr>
            <w:r w:rsidRPr="000C3C37">
              <w:rPr>
                <w:b/>
                <w:noProof/>
                <w:sz w:val="22"/>
                <w:szCs w:val="22"/>
                <w:lang w:val="en-GB" w:eastAsia="en-GB"/>
              </w:rPr>
              <w:t xml:space="preserve">Dividing </w:t>
            </w:r>
            <w:r w:rsidRPr="000C3C37">
              <w:rPr>
                <w:noProof/>
                <w:sz w:val="22"/>
                <w:szCs w:val="22"/>
                <w:lang w:val="en-GB" w:eastAsia="en-GB"/>
              </w:rPr>
              <w:t>249.2 ADH</w:t>
            </w:r>
            <w:r w:rsidRPr="000C3C37">
              <w:rPr>
                <w:b/>
                <w:noProof/>
                <w:sz w:val="22"/>
                <w:szCs w:val="22"/>
                <w:lang w:val="en-GB" w:eastAsia="en-GB"/>
              </w:rPr>
              <w:t xml:space="preserve"> by the Growing Degree Day value(DD)  of 4</w:t>
            </w:r>
            <w:r w:rsidRPr="000C3C37">
              <w:rPr>
                <w:b/>
                <w:noProof/>
                <w:sz w:val="22"/>
                <w:szCs w:val="22"/>
                <w:vertAlign w:val="superscript"/>
                <w:lang w:val="en-GB" w:eastAsia="en-GB"/>
              </w:rPr>
              <w:t>th</w:t>
            </w:r>
            <w:r w:rsidRPr="000C3C37">
              <w:rPr>
                <w:b/>
                <w:noProof/>
                <w:sz w:val="22"/>
                <w:szCs w:val="22"/>
                <w:lang w:val="en-GB" w:eastAsia="en-GB"/>
              </w:rPr>
              <w:t xml:space="preserve"> July 2012(</w:t>
            </w:r>
            <w:r w:rsidRPr="000C3C37">
              <w:rPr>
                <w:noProof/>
                <w:sz w:val="22"/>
                <w:szCs w:val="22"/>
                <w:lang w:val="en-GB" w:eastAsia="en-GB"/>
              </w:rPr>
              <w:t>13.45</w:t>
            </w:r>
            <w:r w:rsidRPr="000C3C37">
              <w:rPr>
                <w:b/>
                <w:noProof/>
                <w:sz w:val="22"/>
                <w:szCs w:val="22"/>
                <w:lang w:val="en-GB" w:eastAsia="en-GB"/>
              </w:rPr>
              <w:t xml:space="preserve">):  </w:t>
            </w:r>
            <w:r w:rsidR="00803F35" w:rsidRPr="000C3C37">
              <w:rPr>
                <w:b/>
                <w:noProof/>
                <w:sz w:val="22"/>
                <w:szCs w:val="22"/>
                <w:lang w:val="en-GB" w:eastAsia="en-GB"/>
              </w:rPr>
              <w:t xml:space="preserve">   </w:t>
            </w:r>
            <w:r w:rsidRPr="000C3C37">
              <w:rPr>
                <w:b/>
                <w:noProof/>
                <w:sz w:val="22"/>
                <w:szCs w:val="22"/>
                <w:lang w:val="en-GB" w:eastAsia="en-GB"/>
              </w:rPr>
              <w:t>[T</w:t>
            </w:r>
            <w:r w:rsidR="00803F35" w:rsidRPr="000C3C37">
              <w:rPr>
                <w:b/>
                <w:noProof/>
                <w:sz w:val="22"/>
                <w:szCs w:val="22"/>
                <w:lang w:val="en-GB" w:eastAsia="en-GB"/>
              </w:rPr>
              <w:t>able 4</w:t>
            </w:r>
            <w:r w:rsidRPr="000C3C37">
              <w:rPr>
                <w:b/>
                <w:noProof/>
                <w:sz w:val="22"/>
                <w:szCs w:val="22"/>
                <w:lang w:val="en-GB" w:eastAsia="en-GB"/>
              </w:rPr>
              <w:t>]</w:t>
            </w:r>
          </w:p>
          <w:p w:rsidR="005D0E70" w:rsidRPr="000C3C37" w:rsidRDefault="005D0E70" w:rsidP="000C3C37">
            <w:pPr>
              <w:jc w:val="center"/>
              <w:rPr>
                <w:b/>
                <w:noProof/>
                <w:sz w:val="22"/>
                <w:szCs w:val="22"/>
                <w:lang w:val="en-GB" w:eastAsia="en-GB"/>
              </w:rPr>
            </w:pPr>
          </w:p>
        </w:tc>
        <w:tc>
          <w:tcPr>
            <w:tcW w:w="5240" w:type="dxa"/>
            <w:vAlign w:val="center"/>
          </w:tcPr>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r w:rsidRPr="000C3C37">
              <w:rPr>
                <w:noProof/>
                <w:sz w:val="22"/>
                <w:szCs w:val="22"/>
                <w:lang w:val="en-GB" w:eastAsia="en-GB"/>
              </w:rPr>
              <w:t>249.2 / 13.45 = 18.5 hours.</w:t>
            </w:r>
          </w:p>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p>
          <w:p w:rsidR="005D0E70" w:rsidRPr="000C3C37" w:rsidRDefault="005D0E70" w:rsidP="000C3C37">
            <w:pPr>
              <w:jc w:val="center"/>
              <w:rPr>
                <w:noProof/>
                <w:sz w:val="22"/>
                <w:szCs w:val="22"/>
                <w:lang w:val="en-GB" w:eastAsia="en-GB"/>
              </w:rPr>
            </w:pPr>
          </w:p>
        </w:tc>
      </w:tr>
      <w:tr w:rsidR="005D0E70" w:rsidTr="000C3C37">
        <w:trPr>
          <w:trHeight w:val="1847"/>
        </w:trPr>
        <w:tc>
          <w:tcPr>
            <w:tcW w:w="4681" w:type="dxa"/>
            <w:vAlign w:val="center"/>
          </w:tcPr>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r w:rsidRPr="000C3C37">
              <w:rPr>
                <w:b/>
                <w:sz w:val="22"/>
                <w:szCs w:val="22"/>
              </w:rPr>
              <w:t>Determination of PMI :</w:t>
            </w:r>
          </w:p>
          <w:p w:rsidR="005D0E70" w:rsidRPr="000C3C37" w:rsidRDefault="005D0E70" w:rsidP="000C3C37">
            <w:pPr>
              <w:jc w:val="center"/>
              <w:rPr>
                <w:b/>
                <w:noProof/>
                <w:sz w:val="22"/>
                <w:szCs w:val="22"/>
                <w:lang w:val="en-GB" w:eastAsia="en-GB"/>
              </w:rPr>
            </w:pPr>
          </w:p>
          <w:p w:rsidR="005D0E70" w:rsidRPr="000C3C37" w:rsidRDefault="005D0E70" w:rsidP="000C3C37">
            <w:pPr>
              <w:jc w:val="center"/>
              <w:rPr>
                <w:b/>
                <w:noProof/>
                <w:sz w:val="22"/>
                <w:szCs w:val="22"/>
                <w:lang w:val="en-GB" w:eastAsia="en-GB"/>
              </w:rPr>
            </w:pPr>
          </w:p>
        </w:tc>
        <w:tc>
          <w:tcPr>
            <w:tcW w:w="5240" w:type="dxa"/>
            <w:vAlign w:val="center"/>
          </w:tcPr>
          <w:p w:rsidR="005D0E70" w:rsidRPr="000C3C37" w:rsidRDefault="005D0E70" w:rsidP="000C3C37">
            <w:pPr>
              <w:jc w:val="center"/>
              <w:rPr>
                <w:noProof/>
                <w:sz w:val="22"/>
                <w:szCs w:val="22"/>
                <w:lang w:val="en-GB" w:eastAsia="en-GB"/>
              </w:rPr>
            </w:pPr>
          </w:p>
          <w:p w:rsidR="005D0E70" w:rsidRPr="000C3C37" w:rsidRDefault="005D0E70" w:rsidP="000C3C37">
            <w:pPr>
              <w:jc w:val="center"/>
              <w:rPr>
                <w:sz w:val="22"/>
                <w:szCs w:val="22"/>
              </w:rPr>
            </w:pPr>
            <w:r w:rsidRPr="000C3C37">
              <w:rPr>
                <w:b/>
                <w:noProof/>
                <w:sz w:val="22"/>
                <w:szCs w:val="22"/>
                <w:lang w:val="en-GB" w:eastAsia="en-GB"/>
              </w:rPr>
              <w:t xml:space="preserve">The female </w:t>
            </w:r>
            <w:r w:rsidR="00781326" w:rsidRPr="000C3C37">
              <w:rPr>
                <w:rFonts w:eastAsia="Calibri"/>
                <w:b/>
                <w:i/>
                <w:iCs/>
                <w:sz w:val="22"/>
                <w:szCs w:val="22"/>
              </w:rPr>
              <w:t>Ch.</w:t>
            </w:r>
            <w:r w:rsidRPr="000C3C37">
              <w:rPr>
                <w:rFonts w:eastAsia="Calibri"/>
                <w:b/>
                <w:i/>
                <w:iCs/>
                <w:sz w:val="22"/>
                <w:szCs w:val="22"/>
              </w:rPr>
              <w:t xml:space="preserve"> rufifacies </w:t>
            </w:r>
            <w:r w:rsidR="00781326" w:rsidRPr="000C3C37">
              <w:rPr>
                <w:rFonts w:eastAsia="Calibri"/>
                <w:b/>
                <w:iCs/>
                <w:sz w:val="22"/>
                <w:szCs w:val="22"/>
              </w:rPr>
              <w:t>species might</w:t>
            </w:r>
            <w:r w:rsidRPr="000C3C37">
              <w:rPr>
                <w:rFonts w:eastAsia="Calibri"/>
                <w:b/>
                <w:iCs/>
                <w:sz w:val="22"/>
                <w:szCs w:val="22"/>
              </w:rPr>
              <w:t xml:space="preserve"> have laid its eggs</w:t>
            </w:r>
            <w:r w:rsidR="00900A12" w:rsidRPr="000C3C37">
              <w:rPr>
                <w:rFonts w:eastAsia="Calibri"/>
                <w:b/>
                <w:iCs/>
                <w:sz w:val="22"/>
                <w:szCs w:val="22"/>
              </w:rPr>
              <w:t xml:space="preserve"> on dead male foetus</w:t>
            </w:r>
            <w:r w:rsidRPr="000C3C37">
              <w:rPr>
                <w:rFonts w:eastAsia="Calibri"/>
                <w:b/>
                <w:iCs/>
                <w:sz w:val="22"/>
                <w:szCs w:val="22"/>
              </w:rPr>
              <w:t>:</w:t>
            </w:r>
            <w:r w:rsidRPr="000C3C37">
              <w:rPr>
                <w:rFonts w:eastAsia="Calibri"/>
                <w:iCs/>
                <w:sz w:val="22"/>
                <w:szCs w:val="22"/>
              </w:rPr>
              <w:t xml:space="preserve">  </w:t>
            </w:r>
            <w:r w:rsidR="0085601E" w:rsidRPr="000C3C37">
              <w:rPr>
                <w:rFonts w:eastAsia="Calibri"/>
                <w:iCs/>
                <w:sz w:val="22"/>
                <w:szCs w:val="22"/>
              </w:rPr>
              <w:t>0</w:t>
            </w:r>
            <w:r w:rsidRPr="000C3C37">
              <w:rPr>
                <w:rFonts w:eastAsia="Calibri"/>
                <w:iCs/>
                <w:sz w:val="22"/>
                <w:szCs w:val="22"/>
              </w:rPr>
              <w:t>6</w:t>
            </w:r>
            <w:r w:rsidR="0085601E" w:rsidRPr="000C3C37">
              <w:rPr>
                <w:rFonts w:eastAsia="Calibri"/>
                <w:iCs/>
                <w:sz w:val="22"/>
                <w:szCs w:val="22"/>
              </w:rPr>
              <w:t xml:space="preserve">:50 </w:t>
            </w:r>
            <w:r w:rsidRPr="000C3C37">
              <w:rPr>
                <w:rFonts w:eastAsia="Calibri"/>
                <w:iCs/>
                <w:sz w:val="22"/>
                <w:szCs w:val="22"/>
              </w:rPr>
              <w:t xml:space="preserve"> to </w:t>
            </w:r>
            <w:r w:rsidR="0085601E" w:rsidRPr="000C3C37">
              <w:rPr>
                <w:rFonts w:eastAsia="Calibri"/>
                <w:iCs/>
                <w:sz w:val="22"/>
                <w:szCs w:val="22"/>
              </w:rPr>
              <w:t xml:space="preserve">07:50 </w:t>
            </w:r>
            <w:r w:rsidR="00BC1884">
              <w:rPr>
                <w:rFonts w:eastAsia="Calibri"/>
                <w:iCs/>
                <w:sz w:val="22"/>
                <w:szCs w:val="22"/>
              </w:rPr>
              <w:t xml:space="preserve">Hrs </w:t>
            </w:r>
            <w:r w:rsidRPr="000C3C37">
              <w:rPr>
                <w:rFonts w:eastAsia="Calibri"/>
                <w:iCs/>
                <w:sz w:val="22"/>
                <w:szCs w:val="22"/>
              </w:rPr>
              <w:t>of</w:t>
            </w:r>
            <w:r w:rsidR="0085601E" w:rsidRPr="000C3C37">
              <w:rPr>
                <w:rFonts w:eastAsia="Calibri"/>
                <w:iCs/>
                <w:sz w:val="22"/>
                <w:szCs w:val="22"/>
              </w:rPr>
              <w:t xml:space="preserve">  </w:t>
            </w:r>
            <w:r w:rsidRPr="000C3C37">
              <w:rPr>
                <w:rFonts w:eastAsia="Calibri"/>
                <w:iCs/>
                <w:sz w:val="22"/>
                <w:szCs w:val="22"/>
              </w:rPr>
              <w:t xml:space="preserve"> 4</w:t>
            </w:r>
            <w:r w:rsidRPr="000C3C37">
              <w:rPr>
                <w:rFonts w:eastAsia="Calibri"/>
                <w:iCs/>
                <w:sz w:val="22"/>
                <w:szCs w:val="22"/>
                <w:vertAlign w:val="superscript"/>
              </w:rPr>
              <w:t>th</w:t>
            </w:r>
            <w:r w:rsidRPr="000C3C37">
              <w:rPr>
                <w:rFonts w:eastAsia="Calibri"/>
                <w:iCs/>
                <w:sz w:val="22"/>
                <w:szCs w:val="22"/>
              </w:rPr>
              <w:t xml:space="preserve"> July 2012</w:t>
            </w:r>
            <w:r w:rsidRPr="000C3C37">
              <w:rPr>
                <w:sz w:val="22"/>
                <w:szCs w:val="22"/>
              </w:rPr>
              <w:t>.</w:t>
            </w:r>
          </w:p>
          <w:p w:rsidR="005D0E70" w:rsidRPr="000C3C37" w:rsidRDefault="005D0E70" w:rsidP="000C3C37">
            <w:pPr>
              <w:jc w:val="center"/>
              <w:rPr>
                <w:sz w:val="22"/>
                <w:szCs w:val="22"/>
              </w:rPr>
            </w:pPr>
          </w:p>
          <w:p w:rsidR="005D0E70" w:rsidRPr="000C3C37" w:rsidRDefault="005D0E70" w:rsidP="000C3C37">
            <w:pPr>
              <w:jc w:val="center"/>
              <w:rPr>
                <w:sz w:val="22"/>
                <w:szCs w:val="22"/>
              </w:rPr>
            </w:pPr>
            <w:r w:rsidRPr="000C3C37">
              <w:rPr>
                <w:b/>
                <w:sz w:val="22"/>
                <w:szCs w:val="22"/>
              </w:rPr>
              <w:t>PMI:</w:t>
            </w:r>
            <w:r w:rsidRPr="000C3C37">
              <w:rPr>
                <w:sz w:val="22"/>
                <w:szCs w:val="22"/>
              </w:rPr>
              <w:t xml:space="preserve">  </w:t>
            </w:r>
            <w:r w:rsidR="00781326" w:rsidRPr="000C3C37">
              <w:rPr>
                <w:sz w:val="22"/>
                <w:szCs w:val="22"/>
              </w:rPr>
              <w:t xml:space="preserve">3.5 days i.e between </w:t>
            </w:r>
            <w:r w:rsidR="0085601E" w:rsidRPr="000C3C37">
              <w:rPr>
                <w:rFonts w:eastAsia="Calibri"/>
                <w:iCs/>
                <w:sz w:val="22"/>
                <w:szCs w:val="22"/>
              </w:rPr>
              <w:t>18:50</w:t>
            </w:r>
            <w:r w:rsidR="00781326" w:rsidRPr="000C3C37">
              <w:rPr>
                <w:rFonts w:eastAsia="Calibri"/>
                <w:iCs/>
                <w:sz w:val="22"/>
                <w:szCs w:val="22"/>
              </w:rPr>
              <w:t xml:space="preserve"> and</w:t>
            </w:r>
            <w:r w:rsidR="0085601E" w:rsidRPr="000C3C37">
              <w:rPr>
                <w:rFonts w:eastAsia="Calibri"/>
                <w:iCs/>
                <w:sz w:val="22"/>
                <w:szCs w:val="22"/>
              </w:rPr>
              <w:t xml:space="preserve"> 19:50 </w:t>
            </w:r>
            <w:r w:rsidR="00BC1884">
              <w:rPr>
                <w:rFonts w:eastAsia="Calibri"/>
                <w:iCs/>
                <w:sz w:val="22"/>
                <w:szCs w:val="22"/>
              </w:rPr>
              <w:t xml:space="preserve">Hrs </w:t>
            </w:r>
            <w:r w:rsidRPr="000C3C37">
              <w:rPr>
                <w:rFonts w:eastAsia="Calibri"/>
                <w:iCs/>
                <w:sz w:val="22"/>
                <w:szCs w:val="22"/>
              </w:rPr>
              <w:t xml:space="preserve">of </w:t>
            </w:r>
            <w:r w:rsidR="00781326" w:rsidRPr="000C3C37">
              <w:rPr>
                <w:rFonts w:eastAsia="Calibri"/>
                <w:iCs/>
                <w:sz w:val="22"/>
                <w:szCs w:val="22"/>
              </w:rPr>
              <w:t xml:space="preserve">  </w:t>
            </w:r>
            <w:r w:rsidR="0085601E" w:rsidRPr="000C3C37">
              <w:rPr>
                <w:rFonts w:eastAsia="Calibri"/>
                <w:iCs/>
                <w:sz w:val="22"/>
                <w:szCs w:val="22"/>
              </w:rPr>
              <w:t xml:space="preserve">         </w:t>
            </w:r>
            <w:r w:rsidRPr="000C3C37">
              <w:rPr>
                <w:rFonts w:eastAsia="Calibri"/>
                <w:iCs/>
                <w:sz w:val="22"/>
                <w:szCs w:val="22"/>
              </w:rPr>
              <w:t>3</w:t>
            </w:r>
            <w:r w:rsidRPr="000C3C37">
              <w:rPr>
                <w:rFonts w:eastAsia="Calibri"/>
                <w:iCs/>
                <w:sz w:val="22"/>
                <w:szCs w:val="22"/>
                <w:vertAlign w:val="superscript"/>
              </w:rPr>
              <w:t>rd</w:t>
            </w:r>
            <w:r w:rsidR="00781326" w:rsidRPr="000C3C37">
              <w:rPr>
                <w:rFonts w:eastAsia="Calibri"/>
                <w:iCs/>
                <w:sz w:val="22"/>
                <w:szCs w:val="22"/>
              </w:rPr>
              <w:t xml:space="preserve"> July </w:t>
            </w:r>
            <w:r w:rsidRPr="000C3C37">
              <w:rPr>
                <w:rFonts w:eastAsia="Calibri"/>
                <w:iCs/>
                <w:sz w:val="22"/>
                <w:szCs w:val="22"/>
              </w:rPr>
              <w:t>12</w:t>
            </w:r>
            <w:r w:rsidRPr="000C3C37">
              <w:rPr>
                <w:sz w:val="22"/>
                <w:szCs w:val="22"/>
              </w:rPr>
              <w:t>.</w:t>
            </w:r>
          </w:p>
          <w:p w:rsidR="005D0E70" w:rsidRPr="000C3C37" w:rsidRDefault="005D0E70" w:rsidP="000C3C37">
            <w:pPr>
              <w:jc w:val="center"/>
              <w:rPr>
                <w:noProof/>
                <w:sz w:val="22"/>
                <w:szCs w:val="22"/>
                <w:lang w:eastAsia="en-GB"/>
              </w:rPr>
            </w:pPr>
          </w:p>
        </w:tc>
      </w:tr>
    </w:tbl>
    <w:p w:rsidR="005D0E70" w:rsidRDefault="005D0E70" w:rsidP="005D0E70"/>
    <w:p w:rsidR="003B2DAC" w:rsidRDefault="003B2DAC" w:rsidP="005557BE">
      <w:pPr>
        <w:rPr>
          <w:b/>
        </w:rPr>
      </w:pPr>
    </w:p>
    <w:p w:rsidR="00551745" w:rsidRDefault="00551745" w:rsidP="005557BE">
      <w:pPr>
        <w:rPr>
          <w:b/>
        </w:rPr>
      </w:pPr>
    </w:p>
    <w:p w:rsidR="005557BE" w:rsidRPr="00593564" w:rsidRDefault="00551745" w:rsidP="005557BE">
      <w:pPr>
        <w:rPr>
          <w:b/>
        </w:rPr>
      </w:pPr>
      <w:r>
        <w:rPr>
          <w:b/>
        </w:rPr>
        <w:t xml:space="preserve">5. </w:t>
      </w:r>
      <w:r w:rsidRPr="00593564">
        <w:rPr>
          <w:b/>
        </w:rPr>
        <w:t>Discussion:</w:t>
      </w:r>
    </w:p>
    <w:p w:rsidR="005557BE" w:rsidRDefault="005557BE" w:rsidP="005557BE"/>
    <w:p w:rsidR="00593564" w:rsidRPr="00593564" w:rsidRDefault="00593564" w:rsidP="005557BE">
      <w:r>
        <w:t xml:space="preserve">                </w:t>
      </w:r>
      <w:r w:rsidR="00B302E1">
        <w:t>R. Senior White [14] reported that t</w:t>
      </w:r>
      <w:r>
        <w:t>he hairy maggot blowfly</w:t>
      </w:r>
      <w:r w:rsidR="006C4D62">
        <w:t xml:space="preserve"> </w:t>
      </w:r>
      <w:r w:rsidR="006C4D62" w:rsidRPr="006C4D62">
        <w:rPr>
          <w:i/>
        </w:rPr>
        <w:t>Chrysomya rufifacies</w:t>
      </w:r>
      <w:r>
        <w:t xml:space="preserve"> has been regarded as very common all over the Oriental</w:t>
      </w:r>
      <w:r w:rsidR="00B302E1">
        <w:t xml:space="preserve"> and Australian regions</w:t>
      </w:r>
      <w:r w:rsidR="00F56017">
        <w:t>.</w:t>
      </w:r>
      <w:r w:rsidR="00B302E1" w:rsidRPr="00B302E1">
        <w:t xml:space="preserve"> </w:t>
      </w:r>
      <w:r w:rsidR="00B302E1">
        <w:t>Kurahashi et.al [16] also reported</w:t>
      </w:r>
      <w:r w:rsidR="00F56017">
        <w:t xml:space="preserve"> </w:t>
      </w:r>
      <w:r w:rsidR="00B302E1">
        <w:t>the speci</w:t>
      </w:r>
      <w:r w:rsidR="004677AB">
        <w:t>es</w:t>
      </w:r>
      <w:r w:rsidR="00DE388A">
        <w:t xml:space="preserve"> from Malaysia and S</w:t>
      </w:r>
      <w:r w:rsidR="00224404">
        <w:t>ing</w:t>
      </w:r>
      <w:r w:rsidR="00B302E1">
        <w:t>apore.</w:t>
      </w:r>
    </w:p>
    <w:p w:rsidR="00043E03" w:rsidRDefault="007206BE" w:rsidP="005557BE">
      <w:r>
        <w:t xml:space="preserve">              </w:t>
      </w:r>
    </w:p>
    <w:p w:rsidR="00AF66BE" w:rsidRPr="00AF66BE" w:rsidRDefault="00B302E1" w:rsidP="005557BE">
      <w:r>
        <w:t xml:space="preserve">              Greenberg and Povolny</w:t>
      </w:r>
      <w:r w:rsidR="00B74CA4">
        <w:t xml:space="preserve"> [17] found that i</w:t>
      </w:r>
      <w:r w:rsidR="005557BE">
        <w:t>t is more adapted to tropical conditions and is found throughout the y</w:t>
      </w:r>
      <w:r w:rsidR="00B74CA4">
        <w:t>ear</w:t>
      </w:r>
      <w:r w:rsidR="005557BE">
        <w:t>.</w:t>
      </w:r>
      <w:r w:rsidR="00262DCE">
        <w:t xml:space="preserve"> S</w:t>
      </w:r>
      <w:r w:rsidR="008716E4">
        <w:t>imilar observations</w:t>
      </w:r>
      <w:r w:rsidR="00262DCE">
        <w:t xml:space="preserve"> were also made</w:t>
      </w:r>
      <w:r w:rsidR="00224404">
        <w:t xml:space="preserve"> </w:t>
      </w:r>
      <w:r w:rsidR="005557BE">
        <w:t>in Punjab, India</w:t>
      </w:r>
      <w:r w:rsidR="00262DCE">
        <w:t xml:space="preserve"> [18]</w:t>
      </w:r>
      <w:r w:rsidR="005557BE">
        <w:t>. This species has been used as a for</w:t>
      </w:r>
      <w:r w:rsidR="00224404">
        <w:t>ensi</w:t>
      </w:r>
      <w:r w:rsidR="0067255B">
        <w:t>c indicator by many workers</w:t>
      </w:r>
      <w:r w:rsidR="00B74CA4">
        <w:t xml:space="preserve"> [19]</w:t>
      </w:r>
      <w:r w:rsidR="0069453E">
        <w:t>, they</w:t>
      </w:r>
      <w:r w:rsidR="00224404">
        <w:t xml:space="preserve"> </w:t>
      </w:r>
      <w:r w:rsidR="005557BE">
        <w:t>observed that out of the five known forensically important blowfly species</w:t>
      </w:r>
      <w:r w:rsidR="00407AD9">
        <w:t xml:space="preserve"> found</w:t>
      </w:r>
      <w:r w:rsidR="005557BE">
        <w:t xml:space="preserve"> in Punjab, India, where as </w:t>
      </w:r>
      <w:r w:rsidR="0067255B">
        <w:t xml:space="preserve">                </w:t>
      </w:r>
      <w:r w:rsidR="003624B1">
        <w:rPr>
          <w:i/>
        </w:rPr>
        <w:t>C</w:t>
      </w:r>
      <w:r w:rsidR="00781326">
        <w:rPr>
          <w:i/>
        </w:rPr>
        <w:t>h</w:t>
      </w:r>
      <w:r w:rsidR="003624B1">
        <w:rPr>
          <w:i/>
        </w:rPr>
        <w:t>.</w:t>
      </w:r>
      <w:r w:rsidR="005557BE" w:rsidRPr="00BE33A1">
        <w:rPr>
          <w:i/>
        </w:rPr>
        <w:t xml:space="preserve"> rufifacies</w:t>
      </w:r>
      <w:r w:rsidR="005557BE">
        <w:t xml:space="preserve"> were associated with carcasses throughout the year and </w:t>
      </w:r>
      <w:r w:rsidR="006C4D62">
        <w:t xml:space="preserve">they </w:t>
      </w:r>
      <w:r w:rsidR="005557BE">
        <w:t xml:space="preserve">concluded that these </w:t>
      </w:r>
      <w:r w:rsidR="005557BE">
        <w:lastRenderedPageBreak/>
        <w:t xml:space="preserve">flies can withstand extreme temperature fluctuations and thus can help to calculate the post mortem interval (PMI) in all the seasons of the year. </w:t>
      </w:r>
      <w:r w:rsidR="008716E4">
        <w:t>Baumgartner [20], Richard</w:t>
      </w:r>
      <w:r w:rsidR="00086D65">
        <w:t xml:space="preserve"> and Ahrens [21], Zumpt [22] reported that d</w:t>
      </w:r>
      <w:r w:rsidR="005557BE">
        <w:t xml:space="preserve">ue to the predatory nature of the species it is likely that forensic entomologists will counter </w:t>
      </w:r>
      <w:r w:rsidR="006C4D62">
        <w:t xml:space="preserve">this species </w:t>
      </w:r>
      <w:r w:rsidR="00224404">
        <w:t>with increasing frequency</w:t>
      </w:r>
      <w:r w:rsidR="005557BE">
        <w:t>.</w:t>
      </w:r>
      <w:r w:rsidR="00086D65">
        <w:t xml:space="preserve"> Byrd and Butler [23] reported that</w:t>
      </w:r>
      <w:r w:rsidR="00224404">
        <w:t xml:space="preserve"> </w:t>
      </w:r>
      <w:r w:rsidR="00086D65">
        <w:t>t</w:t>
      </w:r>
      <w:r w:rsidR="00043E03">
        <w:t>his species is of tremendous forensic importance due to its rapid colonization and preference for large c</w:t>
      </w:r>
      <w:r w:rsidR="00086D65">
        <w:t>arcasses</w:t>
      </w:r>
      <w:r w:rsidR="00043E03">
        <w:t xml:space="preserve">, but contrary </w:t>
      </w:r>
      <w:r w:rsidR="001076C5">
        <w:t xml:space="preserve">to </w:t>
      </w:r>
      <w:r w:rsidR="00043E03">
        <w:t>the present study</w:t>
      </w:r>
      <w:r w:rsidR="006C4D62">
        <w:t xml:space="preserve"> </w:t>
      </w:r>
      <w:r w:rsidR="001076C5">
        <w:t xml:space="preserve">which </w:t>
      </w:r>
      <w:r w:rsidR="006C4D62">
        <w:t>reveal that</w:t>
      </w:r>
      <w:r w:rsidR="00043E03">
        <w:t xml:space="preserve"> this species</w:t>
      </w:r>
      <w:r w:rsidR="006C4D62">
        <w:t xml:space="preserve"> also</w:t>
      </w:r>
      <w:r w:rsidR="00781326">
        <w:t xml:space="preserve"> </w:t>
      </w:r>
      <w:r w:rsidR="00086D65">
        <w:t>colonize</w:t>
      </w:r>
      <w:r w:rsidR="00781326">
        <w:t xml:space="preserve"> on a small</w:t>
      </w:r>
      <w:r w:rsidR="0069453E">
        <w:t xml:space="preserve"> body</w:t>
      </w:r>
      <w:r w:rsidR="00781326">
        <w:t xml:space="preserve"> like a 9 months </w:t>
      </w:r>
      <w:r w:rsidR="00551745">
        <w:t>foetus</w:t>
      </w:r>
      <w:r w:rsidR="00043E03">
        <w:t xml:space="preserve">.         </w:t>
      </w:r>
      <w:r w:rsidR="00AF66BE">
        <w:t xml:space="preserve">     </w:t>
      </w:r>
      <w:r w:rsidR="00C87C55">
        <w:t xml:space="preserve"> </w:t>
      </w:r>
    </w:p>
    <w:p w:rsidR="005557BE" w:rsidRDefault="005557BE" w:rsidP="005557BE"/>
    <w:p w:rsidR="005557BE" w:rsidRDefault="001076C5" w:rsidP="005557BE">
      <w:r>
        <w:t xml:space="preserve">          </w:t>
      </w:r>
      <w:r w:rsidR="001D000A">
        <w:t xml:space="preserve">Goff et.al. </w:t>
      </w:r>
      <w:r>
        <w:t>[24]</w:t>
      </w:r>
      <w:r w:rsidR="004677AB">
        <w:t xml:space="preserve"> </w:t>
      </w:r>
      <w:r w:rsidR="005557BE">
        <w:t>calculated the PMI of a body found in a drainage ditch as they found the empty pupal cases of this species and by applying the knowledge if its developmental time calculation the time since death, which matched with investigation carried out by</w:t>
      </w:r>
      <w:r w:rsidR="00AF2F6A">
        <w:t xml:space="preserve"> other means. Go</w:t>
      </w:r>
      <w:r w:rsidR="001D000A">
        <w:t>ff &amp; Odon</w:t>
      </w:r>
      <w:r>
        <w:t xml:space="preserve"> [25]</w:t>
      </w:r>
      <w:r w:rsidR="005557BE">
        <w:t xml:space="preserve"> solved another case with help of this species in which a body was found in a closet of an apartment and this fly was the only witness to the crime. </w:t>
      </w:r>
    </w:p>
    <w:p w:rsidR="005557BE" w:rsidRDefault="005557BE" w:rsidP="005557BE">
      <w:r>
        <w:t xml:space="preserve">               </w:t>
      </w:r>
    </w:p>
    <w:p w:rsidR="005557BE" w:rsidRDefault="003F741D" w:rsidP="005557BE">
      <w:r>
        <w:t xml:space="preserve">          </w:t>
      </w:r>
      <w:r w:rsidR="00D327ED">
        <w:t>Smith [13] studied i</w:t>
      </w:r>
      <w:r w:rsidR="005557BE">
        <w:t>n Calcutta</w:t>
      </w:r>
      <w:r w:rsidR="00D327ED">
        <w:t xml:space="preserve"> and found that</w:t>
      </w:r>
      <w:r w:rsidR="005557BE">
        <w:t xml:space="preserve"> </w:t>
      </w:r>
      <w:r w:rsidR="000118F5">
        <w:t>larvae hatched from egg after 8 to</w:t>
      </w:r>
      <w:r w:rsidR="005557BE">
        <w:t>12 hours, reached maturity in five days and the pupal stage lasted four days</w:t>
      </w:r>
      <w:r w:rsidR="00BC1884">
        <w:t xml:space="preserve"> in Calcutta, India</w:t>
      </w:r>
      <w:r w:rsidR="005557BE">
        <w:t xml:space="preserve"> and at the lower temperatures in Canberra</w:t>
      </w:r>
      <w:r w:rsidR="000118F5">
        <w:t xml:space="preserve"> the life-cycle took 12 to</w:t>
      </w:r>
      <w:r w:rsidR="00D327ED">
        <w:t>18 days</w:t>
      </w:r>
      <w:r w:rsidR="005557BE">
        <w:t xml:space="preserve">. </w:t>
      </w:r>
    </w:p>
    <w:p w:rsidR="005557BE" w:rsidRDefault="00BC1884" w:rsidP="005557BE">
      <w:r>
        <w:t xml:space="preserve"> </w:t>
      </w:r>
    </w:p>
    <w:p w:rsidR="005557BE" w:rsidRDefault="005557BE" w:rsidP="005557BE">
      <w:r>
        <w:t xml:space="preserve">       </w:t>
      </w:r>
      <w:r w:rsidR="007206BE">
        <w:t xml:space="preserve">   </w:t>
      </w:r>
      <w:r w:rsidR="009A1CCA">
        <w:t>Kulshrestha and Satpathy</w:t>
      </w:r>
      <w:r w:rsidR="00D327ED">
        <w:t xml:space="preserve"> [12]</w:t>
      </w:r>
      <w:r w:rsidR="009A1CCA">
        <w:t xml:space="preserve"> </w:t>
      </w:r>
      <w:r>
        <w:t xml:space="preserve">reported that </w:t>
      </w:r>
      <w:r w:rsidRPr="009715FF">
        <w:rPr>
          <w:i/>
        </w:rPr>
        <w:t>C</w:t>
      </w:r>
      <w:r w:rsidR="00781326">
        <w:rPr>
          <w:i/>
        </w:rPr>
        <w:t>h</w:t>
      </w:r>
      <w:r w:rsidRPr="009715FF">
        <w:rPr>
          <w:i/>
        </w:rPr>
        <w:t>.</w:t>
      </w:r>
      <w:r w:rsidR="00781326">
        <w:rPr>
          <w:i/>
        </w:rPr>
        <w:t xml:space="preserve"> </w:t>
      </w:r>
      <w:r w:rsidRPr="009715FF">
        <w:rPr>
          <w:i/>
        </w:rPr>
        <w:t>rufifacies</w:t>
      </w:r>
      <w:r>
        <w:t xml:space="preserve"> among Calliphoridae were found to be the most prominent post mortem invaders on corpses in their routine studies. They collected maggots of this species from three corpses in three cases in the year 2001from Bhopal</w:t>
      </w:r>
      <w:r w:rsidR="000118F5">
        <w:t xml:space="preserve"> </w:t>
      </w:r>
      <w:r w:rsidR="00966AEB">
        <w:t>(M.P.)</w:t>
      </w:r>
      <w:r>
        <w:t>, India and were further reared into successive pupae and adults. Post mortem interval (PMI) estimation was determined on the basis of total developmental period egg to adult to flies in prevailing environ</w:t>
      </w:r>
      <w:r w:rsidR="00966AEB">
        <w:t>ment</w:t>
      </w:r>
      <w:r>
        <w:t xml:space="preserve"> </w:t>
      </w:r>
      <w:r w:rsidR="000D67F8">
        <w:t>These authors calculated the PMI of the deceased on the basis of the previously data generated by them by rearing th</w:t>
      </w:r>
      <w:r w:rsidR="00BC1884">
        <w:t>is species in different seasons</w:t>
      </w:r>
      <w:r w:rsidR="000D67F8">
        <w:t xml:space="preserve">; where as in our study we use the most reliable ADH method in which the environment condition of that period was taken in to consideration for working out the PMI. </w:t>
      </w:r>
      <w:r>
        <w:t xml:space="preserve">  </w:t>
      </w:r>
    </w:p>
    <w:p w:rsidR="005557BE" w:rsidRDefault="005557BE" w:rsidP="005557BE"/>
    <w:p w:rsidR="00C87C55" w:rsidRDefault="00C87C55" w:rsidP="00C87C55">
      <w:r>
        <w:t xml:space="preserve">       </w:t>
      </w:r>
      <w:r w:rsidR="000704F1">
        <w:t xml:space="preserve">  </w:t>
      </w:r>
      <w:r w:rsidR="009A1CCA">
        <w:t xml:space="preserve">  Goodbrod and Goff </w:t>
      </w:r>
      <w:r w:rsidR="00BF58AB">
        <w:t>[26</w:t>
      </w:r>
      <w:r w:rsidR="00D327ED">
        <w:t>]</w:t>
      </w:r>
      <w:r w:rsidR="009A1CCA">
        <w:t xml:space="preserve"> </w:t>
      </w:r>
      <w:r>
        <w:t>determined under laboratory conditions that first instar larvae are entirely necrophageous while second and third instar larvae are entirely cannibalistic or predaceous on other dipteran larvae</w:t>
      </w:r>
      <w:r w:rsidR="009A1CCA">
        <w:t xml:space="preserve">. </w:t>
      </w:r>
    </w:p>
    <w:p w:rsidR="00C87C55" w:rsidRDefault="00C87C55" w:rsidP="00C87C55"/>
    <w:p w:rsidR="00C87C55" w:rsidRDefault="005D77D1" w:rsidP="00C87C55">
      <w:r>
        <w:t xml:space="preserve">        </w:t>
      </w:r>
      <w:r w:rsidR="000704F1">
        <w:t xml:space="preserve"> </w:t>
      </w:r>
      <w:r>
        <w:t xml:space="preserve"> </w:t>
      </w:r>
      <w:r w:rsidR="009A1CCA">
        <w:t xml:space="preserve">Byrd and Butler </w:t>
      </w:r>
      <w:r w:rsidR="00D327ED">
        <w:t xml:space="preserve">[23] </w:t>
      </w:r>
      <w:r w:rsidR="00C87C55">
        <w:t>anticipate</w:t>
      </w:r>
      <w:r w:rsidR="00D327ED">
        <w:t>d</w:t>
      </w:r>
      <w:r w:rsidR="00C87C55">
        <w:t xml:space="preserve"> that </w:t>
      </w:r>
      <w:r w:rsidR="00C87C55" w:rsidRPr="00AF66BE">
        <w:rPr>
          <w:i/>
        </w:rPr>
        <w:t>C</w:t>
      </w:r>
      <w:r w:rsidR="00781326">
        <w:rPr>
          <w:i/>
        </w:rPr>
        <w:t>h</w:t>
      </w:r>
      <w:r w:rsidR="00C87C55" w:rsidRPr="00AF66BE">
        <w:rPr>
          <w:i/>
        </w:rPr>
        <w:t>.</w:t>
      </w:r>
      <w:r w:rsidR="00781326">
        <w:rPr>
          <w:i/>
        </w:rPr>
        <w:t xml:space="preserve"> </w:t>
      </w:r>
      <w:r w:rsidR="00C87C55" w:rsidRPr="00AF66BE">
        <w:rPr>
          <w:i/>
        </w:rPr>
        <w:t>rufifacies</w:t>
      </w:r>
      <w:r w:rsidR="00C87C55">
        <w:rPr>
          <w:i/>
        </w:rPr>
        <w:t xml:space="preserve"> </w:t>
      </w:r>
      <w:r w:rsidR="00C87C55">
        <w:t>will undoubtedly become one of the primary fly species of forensic importance due to its limited larval length variation and highly predictable development time as its predaceous behavior favo</w:t>
      </w:r>
      <w:r w:rsidR="00BC1884">
        <w:t>u</w:t>
      </w:r>
      <w:r w:rsidR="00C87C55">
        <w:t>r consistent larval growth</w:t>
      </w:r>
      <w:r w:rsidR="009A1CCA">
        <w:t>.</w:t>
      </w:r>
    </w:p>
    <w:p w:rsidR="005D77D1" w:rsidRDefault="007206BE" w:rsidP="005557BE">
      <w:r>
        <w:t xml:space="preserve">      </w:t>
      </w:r>
      <w:r w:rsidR="005557BE">
        <w:t xml:space="preserve"> </w:t>
      </w:r>
    </w:p>
    <w:p w:rsidR="006C4D62" w:rsidRDefault="005D77D1" w:rsidP="005557BE">
      <w:r>
        <w:t xml:space="preserve">      </w:t>
      </w:r>
      <w:r w:rsidR="005557BE">
        <w:t xml:space="preserve"> </w:t>
      </w:r>
      <w:r w:rsidR="00DA70F7">
        <w:t xml:space="preserve"> </w:t>
      </w:r>
      <w:r w:rsidR="006C4D62">
        <w:t>A number of methods exists</w:t>
      </w:r>
      <w:r w:rsidR="001A3D96">
        <w:t xml:space="preserve"> for determination of the PMI, w</w:t>
      </w:r>
      <w:r w:rsidR="006C4D62">
        <w:t>hich are relevant mainly in fresh bodies, none of these are applicable to putrefied bodies</w:t>
      </w:r>
      <w:r w:rsidR="001A3D96">
        <w:t>,</w:t>
      </w:r>
      <w:r w:rsidR="006C4D62">
        <w:t xml:space="preserve"> while a study of the cadaver insects for this purpose is precise and most reliable.</w:t>
      </w:r>
    </w:p>
    <w:p w:rsidR="006C4D62" w:rsidRDefault="006C4D62" w:rsidP="005557BE"/>
    <w:p w:rsidR="00DA70F7" w:rsidRDefault="006C4D62" w:rsidP="005557BE">
      <w:r>
        <w:t xml:space="preserve">     </w:t>
      </w:r>
      <w:r w:rsidR="00DA70F7">
        <w:t xml:space="preserve">  </w:t>
      </w:r>
      <w:r w:rsidR="00DB659C">
        <w:t>Kashyap and Pillay</w:t>
      </w:r>
      <w:r w:rsidR="002703DA">
        <w:t xml:space="preserve"> [11]</w:t>
      </w:r>
      <w:r w:rsidR="00DB659C">
        <w:t xml:space="preserve"> </w:t>
      </w:r>
      <w:r>
        <w:t xml:space="preserve">suggested a formula T= A + B </w:t>
      </w:r>
      <w:r w:rsidR="00DA70F7">
        <w:t xml:space="preserve">(cd) </w:t>
      </w:r>
      <w:r w:rsidR="00BC1884">
        <w:t xml:space="preserve">; </w:t>
      </w:r>
      <w:r w:rsidR="00DA70F7">
        <w:t>Where T is PMI, A is the time of invasion of fly species, B is the most advanced stage in</w:t>
      </w:r>
      <w:r w:rsidR="00BC1884">
        <w:t>sect</w:t>
      </w:r>
      <w:r w:rsidR="00DA70F7">
        <w:t xml:space="preserve"> from the corpse and cd is the climatic correction factor, if any. The</w:t>
      </w:r>
      <w:r w:rsidR="001A3D96">
        <w:t>y</w:t>
      </w:r>
      <w:r w:rsidR="00DA70F7">
        <w:t xml:space="preserve"> presented some case studies and PMI was mentioned on the age of maggots by measurement of their length; flies were identified up to genus only and </w:t>
      </w:r>
      <w:r w:rsidR="002703DA">
        <w:t xml:space="preserve">where </w:t>
      </w:r>
      <w:r w:rsidR="00DA70F7">
        <w:t>the climatic factors were not considered</w:t>
      </w:r>
      <w:r w:rsidR="00BF58AB">
        <w:t>.</w:t>
      </w:r>
    </w:p>
    <w:p w:rsidR="00BF58AB" w:rsidRDefault="00BF58AB" w:rsidP="005557BE"/>
    <w:p w:rsidR="006C4D62" w:rsidRDefault="00DA70F7" w:rsidP="005557BE">
      <w:r>
        <w:lastRenderedPageBreak/>
        <w:t xml:space="preserve">      </w:t>
      </w:r>
      <w:r w:rsidR="008A0F7F">
        <w:t xml:space="preserve"> </w:t>
      </w:r>
      <w:r>
        <w:t xml:space="preserve">The </w:t>
      </w:r>
      <w:r w:rsidRPr="00DA70F7">
        <w:rPr>
          <w:noProof/>
          <w:lang w:val="en-GB" w:eastAsia="en-GB"/>
        </w:rPr>
        <w:t>Accumulated Degree Hours</w:t>
      </w:r>
      <w:r>
        <w:rPr>
          <w:b/>
          <w:noProof/>
          <w:sz w:val="28"/>
          <w:szCs w:val="28"/>
          <w:lang w:val="en-GB" w:eastAsia="en-GB"/>
        </w:rPr>
        <w:t xml:space="preserve"> (</w:t>
      </w:r>
      <w:r>
        <w:t xml:space="preserve">ADH) method of entomological approach adopted in the present study to estimate PMI is most reliable over other methods </w:t>
      </w:r>
      <w:r w:rsidR="00783BDC">
        <w:t>because environmental temperatures</w:t>
      </w:r>
      <w:r w:rsidR="0069453E">
        <w:t xml:space="preserve"> which were procured from nearest observatory</w:t>
      </w:r>
      <w:r w:rsidR="00783BDC">
        <w:t xml:space="preserve"> were included in the calculation</w:t>
      </w:r>
      <w:r w:rsidR="002703DA">
        <w:t xml:space="preserve"> as the recording of the temperature of the scene of occurrence could not be possible by the investigating officer of the case</w:t>
      </w:r>
      <w:r w:rsidR="00783BDC">
        <w:t>.</w:t>
      </w:r>
    </w:p>
    <w:p w:rsidR="00783BDC" w:rsidRDefault="00783BDC" w:rsidP="005557BE"/>
    <w:p w:rsidR="005557BE" w:rsidRDefault="006C4D62" w:rsidP="005557BE">
      <w:r>
        <w:t xml:space="preserve">    </w:t>
      </w:r>
      <w:r w:rsidR="000704F1">
        <w:t xml:space="preserve">  </w:t>
      </w:r>
      <w:r w:rsidR="0006512F">
        <w:t xml:space="preserve">In the present study the PMI of the </w:t>
      </w:r>
      <w:r w:rsidR="00F13B7E">
        <w:t>male child was estimated 3.5</w:t>
      </w:r>
      <w:r w:rsidR="000078D2">
        <w:t xml:space="preserve"> days, where as the autop</w:t>
      </w:r>
      <w:r w:rsidR="002703DA">
        <w:t>sy surgeon estimated a PMI of 3 to</w:t>
      </w:r>
      <w:r w:rsidR="000118F5">
        <w:t>5 days, o</w:t>
      </w:r>
      <w:r w:rsidR="002703DA">
        <w:t>n the only basis of general observation of the body without using any scientific method.</w:t>
      </w:r>
    </w:p>
    <w:p w:rsidR="00BC1884" w:rsidRDefault="00BC1884" w:rsidP="005557BE"/>
    <w:p w:rsidR="00902057" w:rsidRDefault="00BC1884" w:rsidP="005557BE">
      <w:r>
        <w:t xml:space="preserve">    </w:t>
      </w:r>
      <w:r w:rsidRPr="000113A2">
        <w:t>During Police investigation the Investigating Officer had be</w:t>
      </w:r>
      <w:r w:rsidR="005E1351" w:rsidRPr="000113A2">
        <w:t>en informed by some villager tha</w:t>
      </w:r>
      <w:r w:rsidRPr="000113A2">
        <w:t xml:space="preserve">t they had found a fresh dead body </w:t>
      </w:r>
      <w:r w:rsidR="00902057" w:rsidRPr="000113A2">
        <w:t>of a male foetus on morning of 4</w:t>
      </w:r>
      <w:r w:rsidR="00902057" w:rsidRPr="000113A2">
        <w:rPr>
          <w:vertAlign w:val="superscript"/>
        </w:rPr>
        <w:t>th</w:t>
      </w:r>
      <w:r w:rsidR="00902057" w:rsidRPr="000113A2">
        <w:t xml:space="preserve"> July, 2012 in the nur</w:t>
      </w:r>
      <w:r w:rsidR="002252BC" w:rsidRPr="000113A2">
        <w:t xml:space="preserve">sery of the forest and due to lack of </w:t>
      </w:r>
      <w:r w:rsidR="00902057" w:rsidRPr="000113A2">
        <w:t xml:space="preserve">awareness they had not informed the Police. </w:t>
      </w:r>
      <w:r w:rsidR="002252BC" w:rsidRPr="000113A2">
        <w:t>The forest officers of the nursery found the dead foetus</w:t>
      </w:r>
      <w:r w:rsidR="000113A2">
        <w:t xml:space="preserve"> and reported it</w:t>
      </w:r>
      <w:r w:rsidR="002252BC" w:rsidRPr="000113A2">
        <w:t xml:space="preserve"> to the police on 7</w:t>
      </w:r>
      <w:r w:rsidR="002252BC" w:rsidRPr="000113A2">
        <w:rPr>
          <w:vertAlign w:val="superscript"/>
        </w:rPr>
        <w:t>th</w:t>
      </w:r>
      <w:r w:rsidR="002252BC" w:rsidRPr="000113A2">
        <w:t xml:space="preserve"> July 2012 at 14:00 hrs. </w:t>
      </w:r>
      <w:r w:rsidR="00902057" w:rsidRPr="000113A2">
        <w:t>This statement of the villagers is well corroborating with the results of the present entomological studies.</w:t>
      </w:r>
    </w:p>
    <w:p w:rsidR="00902057" w:rsidRDefault="00902057" w:rsidP="005557BE"/>
    <w:p w:rsidR="00BC1884" w:rsidRPr="00D4618E" w:rsidRDefault="00902057" w:rsidP="005557BE">
      <w:r>
        <w:t xml:space="preserve">  The case study successfully demonstrated the PMI estimation by rearing technique of 2</w:t>
      </w:r>
      <w:r w:rsidRPr="00902057">
        <w:rPr>
          <w:vertAlign w:val="superscript"/>
        </w:rPr>
        <w:t>nd</w:t>
      </w:r>
      <w:r>
        <w:t xml:space="preserve"> instar maggots of </w:t>
      </w:r>
      <w:r w:rsidRPr="00902057">
        <w:rPr>
          <w:i/>
        </w:rPr>
        <w:t>Ch. rufifacies</w:t>
      </w:r>
      <w:r w:rsidR="00BC1884">
        <w:t xml:space="preserve"> </w:t>
      </w:r>
      <w:r>
        <w:t>in to adults in prevailing environment for more accurate PMI estim</w:t>
      </w:r>
      <w:r w:rsidR="002252BC">
        <w:t>ation</w:t>
      </w:r>
      <w:r w:rsidR="002252BC" w:rsidRPr="000113A2">
        <w:t>. The best advantage of this</w:t>
      </w:r>
      <w:r w:rsidRPr="000113A2">
        <w:t xml:space="preserve"> entomological technique</w:t>
      </w:r>
      <w:r>
        <w:t xml:space="preserve"> is that it does not require any advanced methodology and expensive is equipment except the rearing in plastic containers and saw dust for pupation medium.</w:t>
      </w:r>
    </w:p>
    <w:p w:rsidR="000704F1" w:rsidRDefault="000704F1" w:rsidP="005557BE">
      <w:pPr>
        <w:rPr>
          <w:b/>
        </w:rPr>
      </w:pPr>
    </w:p>
    <w:p w:rsidR="000704F1" w:rsidRDefault="000704F1" w:rsidP="005557BE">
      <w:pPr>
        <w:rPr>
          <w:b/>
        </w:rPr>
      </w:pPr>
    </w:p>
    <w:p w:rsidR="005557BE" w:rsidRPr="007078E4" w:rsidRDefault="00551745" w:rsidP="00E15AF3">
      <w:pPr>
        <w:outlineLvl w:val="0"/>
        <w:rPr>
          <w:b/>
        </w:rPr>
      </w:pPr>
      <w:r>
        <w:rPr>
          <w:b/>
        </w:rPr>
        <w:t>Acknowlegements</w:t>
      </w:r>
    </w:p>
    <w:p w:rsidR="005557BE" w:rsidRDefault="005557BE" w:rsidP="005557BE">
      <w:r>
        <w:t xml:space="preserve">              </w:t>
      </w:r>
    </w:p>
    <w:p w:rsidR="005557BE" w:rsidRDefault="007206BE" w:rsidP="005557BE">
      <w:r>
        <w:t xml:space="preserve">        </w:t>
      </w:r>
      <w:r w:rsidR="005557BE">
        <w:t xml:space="preserve"> </w:t>
      </w:r>
      <w:r w:rsidR="000704F1">
        <w:t xml:space="preserve"> </w:t>
      </w:r>
      <w:r w:rsidR="005557BE">
        <w:t>The authors are deeply indeb</w:t>
      </w:r>
      <w:r w:rsidR="000E2C6C">
        <w:t>ted to Prof. Dr. Bernard Greenbe</w:t>
      </w:r>
      <w:r w:rsidR="005557BE">
        <w:t>rg, University of Illinois at Chicago, USA, to Prof. Dr. Devinder Singh, Punjabi</w:t>
      </w:r>
      <w:r w:rsidR="002703DA">
        <w:t xml:space="preserve"> University, Patiala, </w:t>
      </w:r>
      <w:r w:rsidR="005557BE">
        <w:t>India for helpful suggestions, literature and encouragement,</w:t>
      </w:r>
      <w:r w:rsidR="00BF58AB">
        <w:t xml:space="preserve"> to Mr. Ram Nivas</w:t>
      </w:r>
      <w:r w:rsidR="00BB5B07">
        <w:t>, IPS, Director General of Police, Raipur (C.G</w:t>
      </w:r>
      <w:r w:rsidR="00BC1884">
        <w:t>);</w:t>
      </w:r>
      <w:r w:rsidR="005557BE">
        <w:t xml:space="preserve"> </w:t>
      </w:r>
      <w:r w:rsidR="00BC1884">
        <w:t xml:space="preserve">Mr. R. C. Patel, </w:t>
      </w:r>
      <w:r w:rsidR="005557BE">
        <w:t xml:space="preserve">IPS, Director, State Forensic Science </w:t>
      </w:r>
      <w:r w:rsidR="00BC1884">
        <w:t>laboratory, Raipur (C.G) and to</w:t>
      </w:r>
      <w:r w:rsidR="00BF58AB">
        <w:t xml:space="preserve"> Mr. Himanshu Gupta</w:t>
      </w:r>
      <w:r w:rsidR="002703DA">
        <w:t xml:space="preserve">, I.G of Police, </w:t>
      </w:r>
      <w:r w:rsidR="00BC1884">
        <w:t>Bastar range;</w:t>
      </w:r>
      <w:r w:rsidR="002703DA">
        <w:t xml:space="preserve"> </w:t>
      </w:r>
      <w:r w:rsidR="005557BE">
        <w:t>Mr. B. N. Meena IPS, Supdt. of Police, Dist. Bastar(C.G) for facil</w:t>
      </w:r>
      <w:r w:rsidR="00D02C16">
        <w:t>ities and encouragement throughout</w:t>
      </w:r>
      <w:r w:rsidR="005557BE">
        <w:t xml:space="preserve"> the course of this study</w:t>
      </w:r>
      <w:r w:rsidR="00FD6841">
        <w:t xml:space="preserve"> </w:t>
      </w:r>
      <w:r w:rsidR="005557BE">
        <w:t>and to Mr. J.L. C</w:t>
      </w:r>
      <w:r w:rsidR="00FD6841">
        <w:t xml:space="preserve">houdhary, </w:t>
      </w:r>
      <w:r w:rsidR="005557BE">
        <w:t>Jagdalpur(C.G) for providing meteorological data.</w:t>
      </w:r>
    </w:p>
    <w:p w:rsidR="00551745" w:rsidRDefault="005557BE" w:rsidP="005557BE">
      <w:r>
        <w:t xml:space="preserve">                          </w:t>
      </w:r>
    </w:p>
    <w:p w:rsidR="00551745" w:rsidRDefault="00551745" w:rsidP="005557BE"/>
    <w:p w:rsidR="005557BE" w:rsidRPr="007078E4" w:rsidRDefault="00551745" w:rsidP="00E15AF3">
      <w:pPr>
        <w:outlineLvl w:val="0"/>
        <w:rPr>
          <w:b/>
        </w:rPr>
      </w:pPr>
      <w:r>
        <w:rPr>
          <w:b/>
        </w:rPr>
        <w:t>References</w:t>
      </w:r>
    </w:p>
    <w:p w:rsidR="005557BE" w:rsidRDefault="005557BE" w:rsidP="005557BE"/>
    <w:p w:rsidR="00084C7F" w:rsidRDefault="00084C7F" w:rsidP="00084C7F">
      <w:pPr>
        <w:ind w:left="180"/>
      </w:pPr>
      <w:r>
        <w:rPr>
          <w:bCs/>
        </w:rPr>
        <w:t xml:space="preserve">[1] </w:t>
      </w:r>
      <w:r w:rsidR="0022263C">
        <w:t>M. Bharti, D.</w:t>
      </w:r>
      <w:r>
        <w:t xml:space="preserve"> Singh and Y.P. Sharma</w:t>
      </w:r>
      <w:r w:rsidR="0022263C">
        <w:t xml:space="preserve">. </w:t>
      </w:r>
      <w:r>
        <w:t xml:space="preserve">Effect of temperature on the   development of forensically important blowfly </w:t>
      </w:r>
      <w:r w:rsidRPr="00577481">
        <w:rPr>
          <w:i/>
        </w:rPr>
        <w:t>Chrysomya megacephala</w:t>
      </w:r>
      <w:r>
        <w:t xml:space="preserve"> (Fabricus) ( Diptera: Calliphoridae). Entomon 32(2)</w:t>
      </w:r>
      <w:r w:rsidR="0022263C">
        <w:t xml:space="preserve"> (2007)</w:t>
      </w:r>
      <w:r>
        <w:t xml:space="preserve"> 144-151.</w:t>
      </w:r>
    </w:p>
    <w:p w:rsidR="00084C7F" w:rsidRDefault="00084C7F" w:rsidP="00084C7F">
      <w:pPr>
        <w:autoSpaceDE w:val="0"/>
        <w:autoSpaceDN w:val="0"/>
        <w:adjustRightInd w:val="0"/>
        <w:ind w:left="180"/>
        <w:rPr>
          <w:bCs/>
        </w:rPr>
      </w:pPr>
    </w:p>
    <w:p w:rsidR="00084C7F" w:rsidRPr="009663E1" w:rsidRDefault="00DB659C" w:rsidP="00084C7F">
      <w:pPr>
        <w:autoSpaceDE w:val="0"/>
        <w:autoSpaceDN w:val="0"/>
        <w:adjustRightInd w:val="0"/>
        <w:ind w:left="180" w:right="31"/>
        <w:rPr>
          <w:lang w:val="en-GB" w:eastAsia="en-GB"/>
        </w:rPr>
      </w:pPr>
      <w:r>
        <w:rPr>
          <w:bCs/>
        </w:rPr>
        <w:t xml:space="preserve">[2] </w:t>
      </w:r>
      <w:r w:rsidR="0022263C">
        <w:rPr>
          <w:bCs/>
        </w:rPr>
        <w:t xml:space="preserve"> J. H. </w:t>
      </w:r>
      <w:r w:rsidR="00084C7F">
        <w:rPr>
          <w:bCs/>
        </w:rPr>
        <w:t xml:space="preserve"> </w:t>
      </w:r>
      <w:r w:rsidR="0022263C">
        <w:t xml:space="preserve">Byrd , </w:t>
      </w:r>
      <w:r w:rsidR="00084C7F" w:rsidRPr="009663E1">
        <w:t>J.</w:t>
      </w:r>
      <w:r w:rsidR="00084C7F">
        <w:t xml:space="preserve">L. </w:t>
      </w:r>
      <w:r w:rsidR="00084C7F" w:rsidRPr="009663E1">
        <w:t>Castner</w:t>
      </w:r>
      <w:r w:rsidR="00084C7F">
        <w:t>.</w:t>
      </w:r>
      <w:r w:rsidR="00084C7F" w:rsidRPr="009663E1">
        <w:t xml:space="preserve"> Forensic entomology: The Utility of Arthopods in Legal Investigations, 2</w:t>
      </w:r>
      <w:r w:rsidR="00084C7F" w:rsidRPr="009663E1">
        <w:rPr>
          <w:vertAlign w:val="superscript"/>
        </w:rPr>
        <w:t>nd</w:t>
      </w:r>
      <w:r w:rsidR="00084C7F" w:rsidRPr="009663E1">
        <w:t xml:space="preserve"> Edition, </w:t>
      </w:r>
      <w:r w:rsidR="00084C7F" w:rsidRPr="009663E1">
        <w:rPr>
          <w:lang w:val="en-GB" w:eastAsia="en-GB"/>
        </w:rPr>
        <w:t xml:space="preserve">CRC Press Taylor &amp; Francis Group, </w:t>
      </w:r>
      <w:r w:rsidR="00084C7F">
        <w:rPr>
          <w:lang w:val="en-GB" w:eastAsia="en-GB"/>
        </w:rPr>
        <w:t>Boca Raton,</w:t>
      </w:r>
      <w:r w:rsidR="00084C7F" w:rsidRPr="009663E1">
        <w:rPr>
          <w:lang w:val="en-GB" w:eastAsia="en-GB"/>
        </w:rPr>
        <w:t>U.S.A</w:t>
      </w:r>
      <w:r w:rsidR="00084C7F" w:rsidRPr="009663E1">
        <w:t>.</w:t>
      </w:r>
      <w:r w:rsidR="0022263C">
        <w:t xml:space="preserve"> (2010)</w:t>
      </w:r>
      <w:r w:rsidR="00084C7F">
        <w:t xml:space="preserve"> pp: 367-403.</w:t>
      </w:r>
    </w:p>
    <w:p w:rsidR="00084C7F" w:rsidRDefault="00084C7F" w:rsidP="00084C7F">
      <w:pPr>
        <w:autoSpaceDE w:val="0"/>
        <w:autoSpaceDN w:val="0"/>
        <w:adjustRightInd w:val="0"/>
        <w:ind w:left="180"/>
        <w:rPr>
          <w:bCs/>
        </w:rPr>
      </w:pPr>
    </w:p>
    <w:p w:rsidR="00084C7F" w:rsidRDefault="002252BC" w:rsidP="002252BC">
      <w:pPr>
        <w:ind w:left="360" w:hanging="360"/>
      </w:pPr>
      <w:r>
        <w:rPr>
          <w:bCs/>
        </w:rPr>
        <w:lastRenderedPageBreak/>
        <w:t xml:space="preserve">    </w:t>
      </w:r>
      <w:r w:rsidR="00084C7F">
        <w:rPr>
          <w:bCs/>
        </w:rPr>
        <w:t xml:space="preserve">[3] </w:t>
      </w:r>
      <w:r w:rsidR="0022263C">
        <w:rPr>
          <w:bCs/>
        </w:rPr>
        <w:t xml:space="preserve">B. </w:t>
      </w:r>
      <w:r w:rsidR="0022263C">
        <w:t>Greenberg</w:t>
      </w:r>
      <w:r w:rsidR="00084C7F">
        <w:t>. Flies as Fo</w:t>
      </w:r>
      <w:r w:rsidR="0022263C">
        <w:t>rensic indicators. Journals of M</w:t>
      </w:r>
      <w:r w:rsidR="00084C7F">
        <w:t>edical Entomology 28</w:t>
      </w:r>
      <w:r w:rsidR="0022263C">
        <w:t xml:space="preserve"> (1991) </w:t>
      </w:r>
      <w:r w:rsidR="00084C7F">
        <w:t>565-577.</w:t>
      </w:r>
    </w:p>
    <w:p w:rsidR="00084C7F" w:rsidRDefault="00084C7F" w:rsidP="00084C7F">
      <w:pPr>
        <w:autoSpaceDE w:val="0"/>
        <w:autoSpaceDN w:val="0"/>
        <w:adjustRightInd w:val="0"/>
        <w:ind w:left="180"/>
        <w:rPr>
          <w:bCs/>
        </w:rPr>
      </w:pPr>
    </w:p>
    <w:p w:rsidR="00FC005C" w:rsidRPr="00B74CA4" w:rsidRDefault="00FC005C" w:rsidP="00B74CA4">
      <w:pPr>
        <w:ind w:left="180"/>
      </w:pPr>
      <w:r>
        <w:rPr>
          <w:bCs/>
        </w:rPr>
        <w:t xml:space="preserve"> [4</w:t>
      </w:r>
      <w:r w:rsidR="00DB659C">
        <w:rPr>
          <w:bCs/>
        </w:rPr>
        <w:t xml:space="preserve">] </w:t>
      </w:r>
      <w:r w:rsidR="00084C7F">
        <w:rPr>
          <w:bCs/>
        </w:rPr>
        <w:t xml:space="preserve"> </w:t>
      </w:r>
      <w:r w:rsidR="0022263C">
        <w:rPr>
          <w:bCs/>
        </w:rPr>
        <w:t xml:space="preserve">S. A. </w:t>
      </w:r>
      <w:r w:rsidR="0022263C">
        <w:t xml:space="preserve">Shahid, R. D.  Hall, N. H. Haskell and R.W. Merrit. </w:t>
      </w:r>
      <w:r w:rsidR="00084C7F">
        <w:t xml:space="preserve"> </w:t>
      </w:r>
      <w:r w:rsidR="00084C7F" w:rsidRPr="000B5535">
        <w:rPr>
          <w:i/>
        </w:rPr>
        <w:t>Chrysomya rufifacies</w:t>
      </w:r>
      <w:r w:rsidR="00084C7F">
        <w:t xml:space="preserve"> (Macquart) (Diptera: Calliphoridae). Established in th vicinity of Knoxville, Tennessee, USA. J. Forensic. Sci. 45(4)</w:t>
      </w:r>
      <w:r w:rsidR="0022263C">
        <w:t xml:space="preserve"> (2000)</w:t>
      </w:r>
      <w:r w:rsidR="00084C7F">
        <w:t xml:space="preserve"> 896-897.</w:t>
      </w:r>
    </w:p>
    <w:p w:rsidR="00084C7F" w:rsidRDefault="00084C7F" w:rsidP="00084C7F">
      <w:pPr>
        <w:autoSpaceDE w:val="0"/>
        <w:autoSpaceDN w:val="0"/>
        <w:adjustRightInd w:val="0"/>
        <w:ind w:left="180"/>
        <w:rPr>
          <w:bCs/>
        </w:rPr>
      </w:pPr>
    </w:p>
    <w:p w:rsidR="00084C7F" w:rsidRDefault="00FC005C" w:rsidP="00084C7F">
      <w:pPr>
        <w:autoSpaceDE w:val="0"/>
        <w:autoSpaceDN w:val="0"/>
        <w:adjustRightInd w:val="0"/>
        <w:ind w:left="180"/>
        <w:rPr>
          <w:bCs/>
        </w:rPr>
      </w:pPr>
      <w:r>
        <w:rPr>
          <w:bCs/>
        </w:rPr>
        <w:t>[5</w:t>
      </w:r>
      <w:r w:rsidR="00B83A6A">
        <w:rPr>
          <w:bCs/>
        </w:rPr>
        <w:t xml:space="preserve">] </w:t>
      </w:r>
      <w:r w:rsidR="00DE34CD">
        <w:rPr>
          <w:bCs/>
        </w:rPr>
        <w:t>E. P. Catts, L. Goff. Forensic entomology in criminal inestigations. Ann. Rev. Entomol. 37. (1992) 253-272.</w:t>
      </w:r>
    </w:p>
    <w:p w:rsidR="00B83A6A" w:rsidRDefault="00B83A6A" w:rsidP="00084C7F">
      <w:pPr>
        <w:autoSpaceDE w:val="0"/>
        <w:autoSpaceDN w:val="0"/>
        <w:adjustRightInd w:val="0"/>
        <w:ind w:left="180"/>
        <w:rPr>
          <w:bCs/>
        </w:rPr>
      </w:pPr>
    </w:p>
    <w:p w:rsidR="00B83A6A" w:rsidRPr="00131F9A" w:rsidRDefault="00FC005C" w:rsidP="00B83A6A">
      <w:pPr>
        <w:autoSpaceDE w:val="0"/>
        <w:autoSpaceDN w:val="0"/>
        <w:adjustRightInd w:val="0"/>
        <w:ind w:left="180"/>
        <w:rPr>
          <w:rFonts w:eastAsia="Calibri"/>
          <w:i/>
          <w:iCs/>
        </w:rPr>
      </w:pPr>
      <w:r>
        <w:rPr>
          <w:bCs/>
        </w:rPr>
        <w:t>[6</w:t>
      </w:r>
      <w:r w:rsidR="00B83A6A">
        <w:rPr>
          <w:bCs/>
        </w:rPr>
        <w:t>]</w:t>
      </w:r>
      <w:r w:rsidR="00B83A6A">
        <w:t xml:space="preserve">  </w:t>
      </w:r>
      <w:r w:rsidR="008A3487">
        <w:t xml:space="preserve">Y. Z. </w:t>
      </w:r>
      <w:r w:rsidR="00B83A6A">
        <w:rPr>
          <w:rFonts w:eastAsia="Calibri"/>
        </w:rPr>
        <w:t>Erzinc</w:t>
      </w:r>
      <w:r w:rsidR="008A3487">
        <w:rPr>
          <w:rFonts w:eastAsia="Calibri"/>
        </w:rPr>
        <w:t xml:space="preserve">lioglu. </w:t>
      </w:r>
      <w:r w:rsidR="00B83A6A" w:rsidRPr="00131F9A">
        <w:rPr>
          <w:rFonts w:eastAsia="Calibri"/>
        </w:rPr>
        <w:t xml:space="preserve"> The early larval instars of </w:t>
      </w:r>
      <w:r w:rsidR="00B83A6A">
        <w:rPr>
          <w:rFonts w:eastAsia="Calibri"/>
          <w:i/>
          <w:iCs/>
        </w:rPr>
        <w:t xml:space="preserve">Lucilia </w:t>
      </w:r>
      <w:r w:rsidR="00B83A6A" w:rsidRPr="00131F9A">
        <w:rPr>
          <w:rFonts w:eastAsia="Calibri"/>
          <w:i/>
          <w:iCs/>
        </w:rPr>
        <w:t xml:space="preserve">sericata </w:t>
      </w:r>
      <w:r w:rsidR="00B83A6A" w:rsidRPr="00131F9A">
        <w:rPr>
          <w:rFonts w:eastAsia="Calibri"/>
        </w:rPr>
        <w:t xml:space="preserve">and </w:t>
      </w:r>
      <w:r w:rsidR="00B83A6A" w:rsidRPr="00131F9A">
        <w:rPr>
          <w:rFonts w:eastAsia="Calibri"/>
          <w:i/>
          <w:iCs/>
        </w:rPr>
        <w:t>Lucil</w:t>
      </w:r>
      <w:r w:rsidR="00B83A6A">
        <w:rPr>
          <w:rFonts w:eastAsia="Calibri"/>
          <w:i/>
          <w:iCs/>
        </w:rPr>
        <w:t xml:space="preserve">ia </w:t>
      </w:r>
      <w:r w:rsidR="00B83A6A" w:rsidRPr="00131F9A">
        <w:rPr>
          <w:rFonts w:eastAsia="Calibri"/>
          <w:i/>
          <w:iCs/>
        </w:rPr>
        <w:t xml:space="preserve">cuprina </w:t>
      </w:r>
      <w:r w:rsidR="00B83A6A" w:rsidRPr="00131F9A">
        <w:rPr>
          <w:rFonts w:eastAsia="Calibri"/>
        </w:rPr>
        <w:t>(Diptera, Calliphoridae Calliphoridae):</w:t>
      </w:r>
      <w:r w:rsidR="00B83A6A">
        <w:rPr>
          <w:rFonts w:eastAsia="Calibri"/>
          <w:i/>
          <w:iCs/>
        </w:rPr>
        <w:t xml:space="preserve"> </w:t>
      </w:r>
      <w:r w:rsidR="00B83A6A" w:rsidRPr="00131F9A">
        <w:rPr>
          <w:rFonts w:eastAsia="Calibri"/>
        </w:rPr>
        <w:t>myiasis blowflies of Africa and Australia.</w:t>
      </w:r>
      <w:r w:rsidR="00B83A6A">
        <w:rPr>
          <w:rFonts w:eastAsia="Calibri"/>
        </w:rPr>
        <w:t xml:space="preserve"> </w:t>
      </w:r>
      <w:r w:rsidR="00B83A6A" w:rsidRPr="00563051">
        <w:rPr>
          <w:rFonts w:eastAsia="Calibri"/>
          <w:iCs/>
        </w:rPr>
        <w:t>J</w:t>
      </w:r>
      <w:r w:rsidR="00B83A6A">
        <w:rPr>
          <w:rFonts w:eastAsia="Calibri"/>
          <w:iCs/>
        </w:rPr>
        <w:t>.</w:t>
      </w:r>
      <w:r w:rsidR="00B83A6A" w:rsidRPr="00563051">
        <w:rPr>
          <w:rFonts w:eastAsia="Calibri"/>
          <w:iCs/>
        </w:rPr>
        <w:t xml:space="preserve"> Nat</w:t>
      </w:r>
      <w:r w:rsidR="00B83A6A">
        <w:rPr>
          <w:rFonts w:eastAsia="Calibri"/>
          <w:iCs/>
        </w:rPr>
        <w:t>.</w:t>
      </w:r>
      <w:r w:rsidR="00B83A6A" w:rsidRPr="00563051">
        <w:rPr>
          <w:rFonts w:eastAsia="Calibri"/>
          <w:iCs/>
        </w:rPr>
        <w:t xml:space="preserve"> History 23</w:t>
      </w:r>
      <w:r w:rsidR="008A3487">
        <w:rPr>
          <w:rFonts w:eastAsia="Calibri"/>
          <w:iCs/>
        </w:rPr>
        <w:t xml:space="preserve"> (1989)</w:t>
      </w:r>
      <w:r w:rsidR="008A3487">
        <w:rPr>
          <w:rFonts w:eastAsia="Calibri"/>
        </w:rPr>
        <w:t xml:space="preserve"> </w:t>
      </w:r>
      <w:r w:rsidR="00B83A6A" w:rsidRPr="00563051">
        <w:rPr>
          <w:rFonts w:eastAsia="Calibri"/>
        </w:rPr>
        <w:t>1133-1136</w:t>
      </w:r>
      <w:r w:rsidR="00B83A6A" w:rsidRPr="00131F9A">
        <w:rPr>
          <w:rFonts w:eastAsia="Calibri"/>
        </w:rPr>
        <w:t>.</w:t>
      </w:r>
      <w:r w:rsidR="00B83A6A">
        <w:t xml:space="preserve"> </w:t>
      </w:r>
    </w:p>
    <w:p w:rsidR="00B83A6A" w:rsidRDefault="00B83A6A" w:rsidP="00084C7F">
      <w:pPr>
        <w:autoSpaceDE w:val="0"/>
        <w:autoSpaceDN w:val="0"/>
        <w:adjustRightInd w:val="0"/>
        <w:ind w:left="180"/>
        <w:rPr>
          <w:bCs/>
        </w:rPr>
      </w:pPr>
    </w:p>
    <w:p w:rsidR="00B83A6A" w:rsidRDefault="00FC005C" w:rsidP="00B83A6A">
      <w:pPr>
        <w:ind w:left="180"/>
      </w:pPr>
      <w:r>
        <w:rPr>
          <w:bCs/>
        </w:rPr>
        <w:t>[7</w:t>
      </w:r>
      <w:r w:rsidR="00B83A6A">
        <w:rPr>
          <w:bCs/>
        </w:rPr>
        <w:t>]</w:t>
      </w:r>
      <w:r w:rsidR="00DB659C">
        <w:rPr>
          <w:bCs/>
        </w:rPr>
        <w:t xml:space="preserve"> </w:t>
      </w:r>
      <w:r w:rsidR="00B83A6A">
        <w:rPr>
          <w:bCs/>
        </w:rPr>
        <w:t xml:space="preserve"> </w:t>
      </w:r>
      <w:r w:rsidR="00AB3259">
        <w:rPr>
          <w:bCs/>
        </w:rPr>
        <w:t xml:space="preserve">D. </w:t>
      </w:r>
      <w:r w:rsidR="00AB3259">
        <w:t>Singh, M. Bharti.</w:t>
      </w:r>
      <w:r w:rsidR="00B83A6A">
        <w:t xml:space="preserve"> Forensically important blow flies (Diptera: Calliphoridae) of Punjab (INDIA). Uttar Pradesh J. 2001. 20(3)</w:t>
      </w:r>
      <w:r w:rsidR="00AB3259">
        <w:t xml:space="preserve"> (2000)</w:t>
      </w:r>
      <w:r w:rsidR="00B83A6A">
        <w:t xml:space="preserve"> 299-251.</w:t>
      </w:r>
    </w:p>
    <w:p w:rsidR="00B83A6A" w:rsidRDefault="00B83A6A" w:rsidP="00B83A6A">
      <w:pPr>
        <w:autoSpaceDE w:val="0"/>
        <w:autoSpaceDN w:val="0"/>
        <w:adjustRightInd w:val="0"/>
        <w:rPr>
          <w:bCs/>
        </w:rPr>
      </w:pPr>
    </w:p>
    <w:p w:rsidR="00B83A6A" w:rsidRDefault="00FC005C" w:rsidP="00B83A6A">
      <w:pPr>
        <w:ind w:left="180"/>
      </w:pPr>
      <w:r>
        <w:rPr>
          <w:bCs/>
        </w:rPr>
        <w:t>[8</w:t>
      </w:r>
      <w:r w:rsidR="00B83A6A">
        <w:rPr>
          <w:bCs/>
        </w:rPr>
        <w:t xml:space="preserve">] </w:t>
      </w:r>
      <w:r w:rsidR="00AB3259">
        <w:rPr>
          <w:bCs/>
        </w:rPr>
        <w:t xml:space="preserve">M. E. </w:t>
      </w:r>
      <w:r w:rsidR="00AB3259">
        <w:t>Fuller</w:t>
      </w:r>
      <w:r w:rsidR="00B83A6A">
        <w:t>. The insect inhabitants of carrion: a study in animal ecology. Aus Council Sci. Ind. Res. Bull. 82</w:t>
      </w:r>
      <w:r w:rsidR="00AB3259">
        <w:t xml:space="preserve"> (1934) </w:t>
      </w:r>
      <w:r w:rsidR="00B83A6A">
        <w:t>4-63.</w:t>
      </w:r>
    </w:p>
    <w:p w:rsidR="00B83A6A" w:rsidRDefault="00B83A6A" w:rsidP="00B83A6A">
      <w:pPr>
        <w:autoSpaceDE w:val="0"/>
        <w:autoSpaceDN w:val="0"/>
        <w:adjustRightInd w:val="0"/>
        <w:rPr>
          <w:bCs/>
        </w:rPr>
      </w:pPr>
    </w:p>
    <w:p w:rsidR="00B83A6A" w:rsidRDefault="00FC005C" w:rsidP="00B83A6A">
      <w:pPr>
        <w:ind w:left="180"/>
      </w:pPr>
      <w:r>
        <w:rPr>
          <w:bCs/>
        </w:rPr>
        <w:t>[9</w:t>
      </w:r>
      <w:r w:rsidR="00B83A6A">
        <w:rPr>
          <w:bCs/>
        </w:rPr>
        <w:t xml:space="preserve">] </w:t>
      </w:r>
      <w:r w:rsidR="00AB3259">
        <w:rPr>
          <w:bCs/>
        </w:rPr>
        <w:t xml:space="preserve">R. D. </w:t>
      </w:r>
      <w:r w:rsidR="00AB3259">
        <w:t>Hall, N.H. Haskell.</w:t>
      </w:r>
      <w:r w:rsidR="00B83A6A">
        <w:t xml:space="preserve"> Forensically entomology- application in medicolegal investigations. In Wecht C.H editor. Forensic </w:t>
      </w:r>
      <w:r w:rsidR="00AB3259">
        <w:t>Science. Newyork: Mathew Bendev.</w:t>
      </w:r>
      <w:r w:rsidR="00B83A6A">
        <w:t xml:space="preserve"> </w:t>
      </w:r>
      <w:r w:rsidR="00AB3259">
        <w:t>(1995)</w:t>
      </w:r>
      <w:r w:rsidR="00B83A6A">
        <w:t xml:space="preserve"> Ch 25c.</w:t>
      </w:r>
    </w:p>
    <w:p w:rsidR="00B83A6A" w:rsidRDefault="00B83A6A" w:rsidP="00084C7F">
      <w:pPr>
        <w:autoSpaceDE w:val="0"/>
        <w:autoSpaceDN w:val="0"/>
        <w:adjustRightInd w:val="0"/>
        <w:ind w:left="180"/>
        <w:rPr>
          <w:bCs/>
        </w:rPr>
      </w:pPr>
    </w:p>
    <w:p w:rsidR="00B83A6A" w:rsidRDefault="00FC005C" w:rsidP="00B83A6A">
      <w:pPr>
        <w:ind w:left="180"/>
      </w:pPr>
      <w:r>
        <w:rPr>
          <w:bCs/>
        </w:rPr>
        <w:t>[10</w:t>
      </w:r>
      <w:r w:rsidR="00B83A6A">
        <w:rPr>
          <w:bCs/>
        </w:rPr>
        <w:t xml:space="preserve">] </w:t>
      </w:r>
      <w:r w:rsidR="00AB3259">
        <w:rPr>
          <w:bCs/>
        </w:rPr>
        <w:t>B.</w:t>
      </w:r>
      <w:r w:rsidR="00AB3259">
        <w:t>Mitra, P.  Parui  and S. Banerjee.</w:t>
      </w:r>
      <w:r w:rsidR="00B83A6A">
        <w:t xml:space="preserve"> On a collection of the flies of forensic importance Rec. Zool. Sur. India. 110 (Part-3)</w:t>
      </w:r>
      <w:r w:rsidR="00AB3259">
        <w:t xml:space="preserve"> (2010) </w:t>
      </w:r>
      <w:r w:rsidR="00B83A6A">
        <w:t>115-117.</w:t>
      </w:r>
    </w:p>
    <w:p w:rsidR="00B83A6A" w:rsidRDefault="00B83A6A" w:rsidP="00084C7F">
      <w:pPr>
        <w:autoSpaceDE w:val="0"/>
        <w:autoSpaceDN w:val="0"/>
        <w:adjustRightInd w:val="0"/>
        <w:ind w:left="180"/>
        <w:rPr>
          <w:bCs/>
        </w:rPr>
      </w:pPr>
    </w:p>
    <w:p w:rsidR="00466280" w:rsidRDefault="00FC005C" w:rsidP="00466280">
      <w:pPr>
        <w:ind w:left="180"/>
      </w:pPr>
      <w:r>
        <w:rPr>
          <w:bCs/>
        </w:rPr>
        <w:t xml:space="preserve"> [11</w:t>
      </w:r>
      <w:r w:rsidR="00DB659C">
        <w:rPr>
          <w:bCs/>
        </w:rPr>
        <w:t xml:space="preserve">] </w:t>
      </w:r>
      <w:r w:rsidR="00AB3259">
        <w:rPr>
          <w:bCs/>
        </w:rPr>
        <w:t xml:space="preserve"> V. K. </w:t>
      </w:r>
      <w:r w:rsidR="00B83A6A">
        <w:rPr>
          <w:bCs/>
        </w:rPr>
        <w:t xml:space="preserve"> </w:t>
      </w:r>
      <w:r w:rsidR="00AB3259">
        <w:t>Kashyap, V.V. Pilay.</w:t>
      </w:r>
      <w:r w:rsidR="00466280">
        <w:t xml:space="preserve"> Efficacy of entomological method in estimation of post mortem interval: A comparativ</w:t>
      </w:r>
      <w:r w:rsidR="00AB3259">
        <w:t xml:space="preserve">e analysis. Forensic Sci. Int. </w:t>
      </w:r>
      <w:r w:rsidR="00466280">
        <w:t>40</w:t>
      </w:r>
      <w:r w:rsidR="00AB3259">
        <w:t xml:space="preserve"> (1989) </w:t>
      </w:r>
      <w:r w:rsidR="00466280">
        <w:t>245-250.</w:t>
      </w:r>
    </w:p>
    <w:p w:rsidR="00B83A6A" w:rsidRDefault="00B83A6A" w:rsidP="00084C7F">
      <w:pPr>
        <w:autoSpaceDE w:val="0"/>
        <w:autoSpaceDN w:val="0"/>
        <w:adjustRightInd w:val="0"/>
        <w:ind w:left="180"/>
        <w:rPr>
          <w:bCs/>
        </w:rPr>
      </w:pPr>
    </w:p>
    <w:p w:rsidR="00466280" w:rsidRPr="00611E57" w:rsidRDefault="00FC005C" w:rsidP="00466280">
      <w:pPr>
        <w:ind w:left="180"/>
      </w:pPr>
      <w:r>
        <w:rPr>
          <w:bCs/>
        </w:rPr>
        <w:t xml:space="preserve"> </w:t>
      </w:r>
      <w:r w:rsidR="00C85BBE">
        <w:rPr>
          <w:bCs/>
        </w:rPr>
        <w:t>[12</w:t>
      </w:r>
      <w:r w:rsidR="00DB659C">
        <w:rPr>
          <w:bCs/>
        </w:rPr>
        <w:t xml:space="preserve">] </w:t>
      </w:r>
      <w:r w:rsidR="00AB3259">
        <w:rPr>
          <w:bCs/>
        </w:rPr>
        <w:t>P.</w:t>
      </w:r>
      <w:r w:rsidR="00466280">
        <w:rPr>
          <w:bCs/>
        </w:rPr>
        <w:t xml:space="preserve"> </w:t>
      </w:r>
      <w:r w:rsidR="00AB3259">
        <w:t>Kulshrestha,</w:t>
      </w:r>
      <w:r w:rsidR="00466280">
        <w:t xml:space="preserve"> D.</w:t>
      </w:r>
      <w:r w:rsidR="00AB3259">
        <w:t xml:space="preserve"> </w:t>
      </w:r>
      <w:r w:rsidR="00466280">
        <w:t xml:space="preserve">K. Satpathy. 2002. </w:t>
      </w:r>
      <w:r w:rsidR="00466280" w:rsidRPr="00606024">
        <w:rPr>
          <w:i/>
        </w:rPr>
        <w:t>C</w:t>
      </w:r>
      <w:r w:rsidR="00466280">
        <w:rPr>
          <w:i/>
        </w:rPr>
        <w:t>h</w:t>
      </w:r>
      <w:r w:rsidR="00466280" w:rsidRPr="00606024">
        <w:rPr>
          <w:i/>
        </w:rPr>
        <w:t>.rufifacies</w:t>
      </w:r>
      <w:r w:rsidR="00466280">
        <w:t xml:space="preserve"> development and Forensic entomology-recent case studies.JIAFM</w:t>
      </w:r>
      <w:r w:rsidR="00AB3259">
        <w:t>.</w:t>
      </w:r>
      <w:r w:rsidR="00466280">
        <w:t xml:space="preserve"> 24 (1)</w:t>
      </w:r>
      <w:r w:rsidR="00AB3259">
        <w:t xml:space="preserve"> (2002) </w:t>
      </w:r>
      <w:r w:rsidR="00466280">
        <w:t>6-9.</w:t>
      </w:r>
    </w:p>
    <w:p w:rsidR="00466280" w:rsidRDefault="00466280" w:rsidP="00C85BBE">
      <w:pPr>
        <w:autoSpaceDE w:val="0"/>
        <w:autoSpaceDN w:val="0"/>
        <w:adjustRightInd w:val="0"/>
        <w:rPr>
          <w:bCs/>
        </w:rPr>
      </w:pPr>
    </w:p>
    <w:p w:rsidR="000118F5" w:rsidRDefault="00C85BBE" w:rsidP="000118F5">
      <w:pPr>
        <w:ind w:left="180"/>
      </w:pPr>
      <w:r>
        <w:rPr>
          <w:bCs/>
        </w:rPr>
        <w:t>[13</w:t>
      </w:r>
      <w:r w:rsidR="00DB659C">
        <w:rPr>
          <w:bCs/>
        </w:rPr>
        <w:t xml:space="preserve">] </w:t>
      </w:r>
      <w:r w:rsidR="00A8415A">
        <w:rPr>
          <w:bCs/>
        </w:rPr>
        <w:t xml:space="preserve">K. G. V. </w:t>
      </w:r>
      <w:r w:rsidR="00A8415A">
        <w:t>Smith.  A manual of Forensic Entomology. The Trustees of the British museum (National History) London. (1986) pp 205.</w:t>
      </w:r>
    </w:p>
    <w:p w:rsidR="00644E8C" w:rsidRDefault="00644E8C" w:rsidP="000118F5">
      <w:pPr>
        <w:ind w:left="180"/>
        <w:rPr>
          <w:bCs/>
        </w:rPr>
      </w:pPr>
    </w:p>
    <w:p w:rsidR="00B53AF5" w:rsidRPr="000118F5" w:rsidRDefault="00C85BBE" w:rsidP="000118F5">
      <w:pPr>
        <w:ind w:left="180"/>
      </w:pPr>
      <w:r>
        <w:rPr>
          <w:bCs/>
        </w:rPr>
        <w:t>[14</w:t>
      </w:r>
      <w:r w:rsidR="00021BCB">
        <w:rPr>
          <w:bCs/>
        </w:rPr>
        <w:t xml:space="preserve">] </w:t>
      </w:r>
      <w:r w:rsidR="006D778D">
        <w:rPr>
          <w:bCs/>
        </w:rPr>
        <w:t xml:space="preserve"> </w:t>
      </w:r>
      <w:r w:rsidR="00236CCB">
        <w:rPr>
          <w:bCs/>
        </w:rPr>
        <w:t xml:space="preserve">R. </w:t>
      </w:r>
      <w:r w:rsidR="00236CCB">
        <w:t>Senior-White, D. Aubertin, and J. Smart.</w:t>
      </w:r>
      <w:r w:rsidR="00B53AF5">
        <w:t xml:space="preserve"> Diptera, VI family Calliphoridae. The fauna of British India, including the remainder of the Oriental region. Taylor and Francis, London</w:t>
      </w:r>
      <w:r w:rsidR="00236CCB">
        <w:t xml:space="preserve"> (1940)</w:t>
      </w:r>
      <w:r w:rsidR="00B53AF5">
        <w:t>.</w:t>
      </w:r>
    </w:p>
    <w:p w:rsidR="00B53AF5" w:rsidRDefault="00B53AF5" w:rsidP="00084C7F">
      <w:pPr>
        <w:autoSpaceDE w:val="0"/>
        <w:autoSpaceDN w:val="0"/>
        <w:adjustRightInd w:val="0"/>
        <w:ind w:left="180"/>
        <w:rPr>
          <w:bCs/>
        </w:rPr>
      </w:pPr>
    </w:p>
    <w:p w:rsidR="006D778D" w:rsidRDefault="00C85BBE" w:rsidP="006D778D">
      <w:pPr>
        <w:ind w:left="180"/>
      </w:pPr>
      <w:r>
        <w:rPr>
          <w:bCs/>
        </w:rPr>
        <w:t>[15</w:t>
      </w:r>
      <w:r w:rsidR="006D778D">
        <w:rPr>
          <w:bCs/>
        </w:rPr>
        <w:t xml:space="preserve">] </w:t>
      </w:r>
      <w:r w:rsidR="006D778D">
        <w:t xml:space="preserve">FSE13 Crime Dossier; </w:t>
      </w:r>
      <w:hyperlink r:id="rId17" w:history="1">
        <w:r w:rsidR="006D778D" w:rsidRPr="005557BE">
          <w:rPr>
            <w:rStyle w:val="Hyperlink"/>
            <w:color w:val="auto"/>
            <w:u w:val="none"/>
          </w:rPr>
          <w:t>FSE07 Use of insects to help solve crime</w:t>
        </w:r>
      </w:hyperlink>
      <w:r w:rsidR="006D778D">
        <w:t xml:space="preserve">. Forensic Entomology, Centre of Learning Technology, The University of Western Australia, Perth, Australia.  </w:t>
      </w:r>
    </w:p>
    <w:p w:rsidR="006D778D" w:rsidRDefault="006D778D" w:rsidP="006D778D">
      <w:pPr>
        <w:rPr>
          <w:bCs/>
        </w:rPr>
      </w:pPr>
    </w:p>
    <w:p w:rsidR="006D778D" w:rsidRDefault="00B302E1" w:rsidP="006D778D">
      <w:pPr>
        <w:ind w:left="180"/>
      </w:pPr>
      <w:r>
        <w:rPr>
          <w:bCs/>
        </w:rPr>
        <w:t xml:space="preserve"> [16</w:t>
      </w:r>
      <w:r w:rsidR="00B53AF5">
        <w:rPr>
          <w:bCs/>
        </w:rPr>
        <w:t>]</w:t>
      </w:r>
      <w:r w:rsidR="00D909E4">
        <w:rPr>
          <w:bCs/>
        </w:rPr>
        <w:t xml:space="preserve"> </w:t>
      </w:r>
      <w:r w:rsidR="006D778D">
        <w:rPr>
          <w:bCs/>
        </w:rPr>
        <w:t xml:space="preserve">H. </w:t>
      </w:r>
      <w:r w:rsidR="006D778D">
        <w:t>Kurahashi, H., Banjaphong, N and B. Omar. Blowflies (Insect: Diptera: Calliphoridae) of Malayasia and Singapore. The Raffles Bulletin of Zoology. Supplement No. 5 (1997) pp 88.</w:t>
      </w:r>
    </w:p>
    <w:p w:rsidR="00B53AF5" w:rsidRDefault="00B53AF5" w:rsidP="00084C7F">
      <w:pPr>
        <w:autoSpaceDE w:val="0"/>
        <w:autoSpaceDN w:val="0"/>
        <w:adjustRightInd w:val="0"/>
        <w:ind w:left="180"/>
        <w:rPr>
          <w:bCs/>
        </w:rPr>
      </w:pPr>
      <w:r>
        <w:rPr>
          <w:bCs/>
        </w:rPr>
        <w:t xml:space="preserve"> </w:t>
      </w:r>
    </w:p>
    <w:p w:rsidR="006D778D" w:rsidRDefault="00B302E1" w:rsidP="006D778D">
      <w:pPr>
        <w:ind w:left="180"/>
      </w:pPr>
      <w:r>
        <w:rPr>
          <w:bCs/>
        </w:rPr>
        <w:lastRenderedPageBreak/>
        <w:t>[17</w:t>
      </w:r>
      <w:r w:rsidR="006D778D">
        <w:rPr>
          <w:bCs/>
        </w:rPr>
        <w:t xml:space="preserve">] B. </w:t>
      </w:r>
      <w:r w:rsidR="006D778D">
        <w:t>Greenberg</w:t>
      </w:r>
      <w:r w:rsidR="00DE34CD">
        <w:t xml:space="preserve">, </w:t>
      </w:r>
      <w:r w:rsidR="006D778D">
        <w:t>D. Povolny. Flies and Disease, Vol. I. Princeton University Press Princeton (1971) P.57.</w:t>
      </w:r>
    </w:p>
    <w:p w:rsidR="00B83A6A" w:rsidRDefault="00B83A6A" w:rsidP="00084C7F">
      <w:pPr>
        <w:autoSpaceDE w:val="0"/>
        <w:autoSpaceDN w:val="0"/>
        <w:adjustRightInd w:val="0"/>
        <w:ind w:left="180"/>
        <w:rPr>
          <w:bCs/>
        </w:rPr>
      </w:pPr>
    </w:p>
    <w:p w:rsidR="00BB5B07" w:rsidRPr="00783BDC" w:rsidRDefault="00B302E1" w:rsidP="00084C7F">
      <w:pPr>
        <w:autoSpaceDE w:val="0"/>
        <w:autoSpaceDN w:val="0"/>
        <w:adjustRightInd w:val="0"/>
        <w:ind w:left="180"/>
        <w:rPr>
          <w:bCs/>
        </w:rPr>
      </w:pPr>
      <w:r>
        <w:rPr>
          <w:bCs/>
        </w:rPr>
        <w:t>[18</w:t>
      </w:r>
      <w:r w:rsidR="006D778D">
        <w:rPr>
          <w:bCs/>
        </w:rPr>
        <w:t>] A. D. Aggarwal.</w:t>
      </w:r>
      <w:r w:rsidR="005557BE">
        <w:rPr>
          <w:bCs/>
        </w:rPr>
        <w:t xml:space="preserve"> </w:t>
      </w:r>
      <w:r w:rsidR="005557BE" w:rsidRPr="009715FF">
        <w:rPr>
          <w:bCs/>
        </w:rPr>
        <w:t>Estimating the postmortem interval with</w:t>
      </w:r>
      <w:r w:rsidR="005557BE">
        <w:rPr>
          <w:bCs/>
        </w:rPr>
        <w:t xml:space="preserve"> </w:t>
      </w:r>
      <w:r w:rsidR="005557BE" w:rsidRPr="009715FF">
        <w:rPr>
          <w:bCs/>
        </w:rPr>
        <w:t xml:space="preserve">the </w:t>
      </w:r>
      <w:r w:rsidR="005557BE">
        <w:rPr>
          <w:bCs/>
        </w:rPr>
        <w:t>help of entomological evidence. M.D thesis, T</w:t>
      </w:r>
      <w:r w:rsidR="005557BE" w:rsidRPr="009715FF">
        <w:rPr>
          <w:bCs/>
        </w:rPr>
        <w:t>he</w:t>
      </w:r>
      <w:r w:rsidR="005557BE">
        <w:rPr>
          <w:bCs/>
        </w:rPr>
        <w:t xml:space="preserve"> </w:t>
      </w:r>
      <w:r w:rsidR="005557BE" w:rsidRPr="009715FF">
        <w:rPr>
          <w:bCs/>
        </w:rPr>
        <w:t>Baba Farid University of</w:t>
      </w:r>
      <w:r w:rsidR="005557BE">
        <w:rPr>
          <w:bCs/>
        </w:rPr>
        <w:t xml:space="preserve"> Health Sciences, Faridkot, India.</w:t>
      </w:r>
      <w:r w:rsidR="006D778D">
        <w:rPr>
          <w:bCs/>
        </w:rPr>
        <w:t xml:space="preserve"> (2005).</w:t>
      </w:r>
    </w:p>
    <w:p w:rsidR="00BB5B07" w:rsidRPr="009715FF" w:rsidRDefault="00BB5B07" w:rsidP="00084C7F">
      <w:pPr>
        <w:autoSpaceDE w:val="0"/>
        <w:autoSpaceDN w:val="0"/>
        <w:adjustRightInd w:val="0"/>
        <w:ind w:left="180"/>
        <w:rPr>
          <w:bCs/>
          <w:iCs/>
        </w:rPr>
      </w:pPr>
    </w:p>
    <w:p w:rsidR="00DE34CD" w:rsidRDefault="00B302E1" w:rsidP="00DE34CD">
      <w:pPr>
        <w:ind w:left="180"/>
      </w:pPr>
      <w:r>
        <w:t>[19</w:t>
      </w:r>
      <w:r w:rsidR="00DE34CD">
        <w:t>] M. Bharti, D. Singh. 2003.Insect faunal succession on decaying rabbit carcasses in Punjab, India, Journal of Forensic Science. 48 (5) (2003) 1133-1142.</w:t>
      </w:r>
    </w:p>
    <w:p w:rsidR="00DE34CD" w:rsidRDefault="00DE34CD" w:rsidP="00C85BBE"/>
    <w:p w:rsidR="00B74CA4" w:rsidRDefault="00B74CA4" w:rsidP="00B74CA4">
      <w:pPr>
        <w:ind w:left="180" w:hanging="180"/>
      </w:pPr>
      <w:r>
        <w:t xml:space="preserve">   [20] </w:t>
      </w:r>
      <w:r>
        <w:rPr>
          <w:bCs/>
        </w:rPr>
        <w:t xml:space="preserve">D. L.  </w:t>
      </w:r>
      <w:r>
        <w:t xml:space="preserve">Baumgartner.  Review of </w:t>
      </w:r>
      <w:r w:rsidRPr="00CC1293">
        <w:rPr>
          <w:i/>
        </w:rPr>
        <w:t>Chrysomya rufifacies</w:t>
      </w:r>
      <w:r>
        <w:t xml:space="preserve"> (Diptera:  Calliphoridae). J. Med.       Entomol. 30(2) (1993) 338-352.</w:t>
      </w:r>
    </w:p>
    <w:p w:rsidR="00B74CA4" w:rsidRDefault="00B74CA4" w:rsidP="00B74CA4">
      <w:pPr>
        <w:ind w:left="450" w:hanging="270"/>
      </w:pPr>
    </w:p>
    <w:p w:rsidR="00B74CA4" w:rsidRDefault="00B74CA4" w:rsidP="00B74CA4">
      <w:pPr>
        <w:ind w:left="180"/>
      </w:pPr>
      <w:r>
        <w:t xml:space="preserve"> [21] R. D. Richard, E.H. Ahrens. New Distribution record for the recently introduced blow fly </w:t>
      </w:r>
      <w:r w:rsidRPr="00611E57">
        <w:rPr>
          <w:i/>
        </w:rPr>
        <w:t>Chrysomya rufifacies</w:t>
      </w:r>
      <w:r>
        <w:rPr>
          <w:i/>
        </w:rPr>
        <w:t xml:space="preserve"> </w:t>
      </w:r>
      <w:r>
        <w:t>(Macquart) in North America. S. W. Entomol 8 (1983) 216-218.</w:t>
      </w:r>
    </w:p>
    <w:p w:rsidR="00B74CA4" w:rsidRDefault="00B74CA4" w:rsidP="00B74CA4">
      <w:pPr>
        <w:ind w:left="450" w:hanging="270"/>
      </w:pPr>
    </w:p>
    <w:p w:rsidR="00DE34CD" w:rsidRDefault="00B74CA4" w:rsidP="00B74CA4">
      <w:r>
        <w:t xml:space="preserve">    [22</w:t>
      </w:r>
      <w:r w:rsidR="00DE34CD">
        <w:t>] F. Zumpt. Myiasis in Man and Animals in the Old World; Butterworths, London. (1965).</w:t>
      </w:r>
    </w:p>
    <w:p w:rsidR="00DE34CD" w:rsidRDefault="00DE34CD" w:rsidP="00084C7F">
      <w:pPr>
        <w:ind w:left="180"/>
      </w:pPr>
    </w:p>
    <w:p w:rsidR="006A49D8" w:rsidRDefault="00B74CA4" w:rsidP="006A49D8">
      <w:pPr>
        <w:ind w:left="180"/>
      </w:pPr>
      <w:r>
        <w:t>[23</w:t>
      </w:r>
      <w:r w:rsidR="00DE34CD">
        <w:t xml:space="preserve">] </w:t>
      </w:r>
      <w:r w:rsidR="006A49D8">
        <w:t xml:space="preserve">J. H. Byrd,  J.F. Butler. Effect of temperature on </w:t>
      </w:r>
      <w:r w:rsidR="006A49D8" w:rsidRPr="00FA2472">
        <w:rPr>
          <w:i/>
        </w:rPr>
        <w:t>Chrysomya rufifacie</w:t>
      </w:r>
      <w:r w:rsidR="006A49D8">
        <w:rPr>
          <w:i/>
        </w:rPr>
        <w:t>s</w:t>
      </w:r>
      <w:r w:rsidR="00AF2F6A">
        <w:rPr>
          <w:i/>
        </w:rPr>
        <w:t xml:space="preserve"> </w:t>
      </w:r>
      <w:r w:rsidR="006A49D8">
        <w:t>( Diptera: Calliphoridae) development. J. Med. Entomol. 34 (1997) 353-358.</w:t>
      </w:r>
    </w:p>
    <w:p w:rsidR="006A49D8" w:rsidRDefault="006A49D8" w:rsidP="006A49D8">
      <w:pPr>
        <w:ind w:left="180"/>
      </w:pPr>
    </w:p>
    <w:p w:rsidR="006A49D8" w:rsidRDefault="00B74CA4" w:rsidP="006A49D8">
      <w:pPr>
        <w:ind w:left="180"/>
      </w:pPr>
      <w:r>
        <w:t>[24</w:t>
      </w:r>
      <w:r w:rsidR="006A49D8">
        <w:t xml:space="preserve">] M. L. </w:t>
      </w:r>
      <w:r w:rsidR="00A70799">
        <w:t xml:space="preserve">Goff, C. B. Odom, and </w:t>
      </w:r>
      <w:r w:rsidR="006A49D8">
        <w:t>M. Early.</w:t>
      </w:r>
      <w:r w:rsidR="00A70799">
        <w:t xml:space="preserve"> </w:t>
      </w:r>
      <w:r w:rsidR="006A49D8">
        <w:t>Estimation of post mortem interval by entomological techniques: A case study from Oahu, Ha</w:t>
      </w:r>
      <w:r w:rsidR="00A70799">
        <w:t xml:space="preserve">waii. Bull. Soc. Vector Ecol.11(1986) </w:t>
      </w:r>
      <w:r w:rsidR="006A49D8">
        <w:t>242-246.</w:t>
      </w:r>
    </w:p>
    <w:p w:rsidR="00A70799" w:rsidRDefault="00A70799" w:rsidP="00AF2F6A"/>
    <w:p w:rsidR="00A70799" w:rsidRDefault="00B74CA4" w:rsidP="00A70799">
      <w:pPr>
        <w:ind w:left="180"/>
      </w:pPr>
      <w:r>
        <w:t>[25</w:t>
      </w:r>
      <w:r w:rsidR="00A70799">
        <w:t xml:space="preserve">] M. L. Goff,  C.B. Odom. Forensic entomology in the Hawaii Islands. Three case studies. Am. J. Forensic Med. Pathol. 8 (1987) 45-50. </w:t>
      </w:r>
    </w:p>
    <w:p w:rsidR="00674EFF" w:rsidRDefault="00674EFF" w:rsidP="00BF58AB"/>
    <w:p w:rsidR="00674EFF" w:rsidRDefault="00BF58AB" w:rsidP="00674EFF">
      <w:pPr>
        <w:ind w:left="180"/>
      </w:pPr>
      <w:r>
        <w:t>[26</w:t>
      </w:r>
      <w:r w:rsidR="00674EFF">
        <w:t xml:space="preserve">] J. R. Goodbrod,  M.L. Goff.  Effects of larval population density on rates   of development and interactions between two species of </w:t>
      </w:r>
      <w:r w:rsidR="00674EFF" w:rsidRPr="00674EFF">
        <w:rPr>
          <w:i/>
        </w:rPr>
        <w:t>Chrysomya</w:t>
      </w:r>
      <w:r w:rsidR="00674EFF">
        <w:rPr>
          <w:i/>
        </w:rPr>
        <w:t xml:space="preserve"> </w:t>
      </w:r>
      <w:r w:rsidR="00674EFF">
        <w:t>(Diptera: Calliphoridae) in laboratory culture. J. Med. Entomol. 27(3) (1990) 338-343.</w:t>
      </w:r>
    </w:p>
    <w:p w:rsidR="000118F5" w:rsidRDefault="000118F5" w:rsidP="00674EFF">
      <w:pPr>
        <w:autoSpaceDE w:val="0"/>
        <w:autoSpaceDN w:val="0"/>
        <w:adjustRightInd w:val="0"/>
        <w:ind w:left="180"/>
      </w:pPr>
    </w:p>
    <w:p w:rsidR="00674EFF" w:rsidRPr="000D48AB" w:rsidRDefault="003F741D" w:rsidP="00674EFF">
      <w:pPr>
        <w:autoSpaceDE w:val="0"/>
        <w:autoSpaceDN w:val="0"/>
        <w:adjustRightInd w:val="0"/>
        <w:ind w:left="180"/>
        <w:rPr>
          <w:color w:val="231F20"/>
        </w:rPr>
      </w:pPr>
      <w:r>
        <w:t>[28</w:t>
      </w:r>
      <w:r w:rsidR="00674EFF">
        <w:t xml:space="preserve">] </w:t>
      </w:r>
      <w:r w:rsidR="00674EFF" w:rsidRPr="006C002E">
        <w:t>Alan Gunn</w:t>
      </w:r>
      <w:r w:rsidR="00674EFF">
        <w:t>.</w:t>
      </w:r>
      <w:r w:rsidR="00674EFF" w:rsidRPr="006C002E">
        <w:t xml:space="preserve"> </w:t>
      </w:r>
      <w:r w:rsidR="00674EFF">
        <w:t xml:space="preserve"> </w:t>
      </w:r>
      <w:r w:rsidR="00674EFF" w:rsidRPr="006C002E">
        <w:t>Essential For</w:t>
      </w:r>
      <w:r w:rsidR="00674EFF">
        <w:t xml:space="preserve">ensic Biology, Second Edition, </w:t>
      </w:r>
      <w:r w:rsidR="00674EFF" w:rsidRPr="006C002E">
        <w:t>Wiley-Blackwell,</w:t>
      </w:r>
      <w:r w:rsidR="00674EFF">
        <w:t xml:space="preserve"> </w:t>
      </w:r>
      <w:r w:rsidR="00674EFF" w:rsidRPr="006C002E">
        <w:rPr>
          <w:color w:val="231F20"/>
        </w:rPr>
        <w:t>John Wiley &amp; Sons Lt</w:t>
      </w:r>
      <w:r w:rsidR="00674EFF">
        <w:rPr>
          <w:color w:val="231F20"/>
        </w:rPr>
        <w:t xml:space="preserve">d, West Sussex, </w:t>
      </w:r>
      <w:r w:rsidR="00674EFF" w:rsidRPr="006C002E">
        <w:rPr>
          <w:color w:val="231F20"/>
        </w:rPr>
        <w:t>U</w:t>
      </w:r>
      <w:r w:rsidR="00674EFF">
        <w:rPr>
          <w:color w:val="231F20"/>
        </w:rPr>
        <w:t>.</w:t>
      </w:r>
      <w:r w:rsidR="00674EFF" w:rsidRPr="006C002E">
        <w:rPr>
          <w:color w:val="231F20"/>
        </w:rPr>
        <w:t>K</w:t>
      </w:r>
      <w:r w:rsidR="00674EFF">
        <w:rPr>
          <w:color w:val="231F20"/>
        </w:rPr>
        <w:t>. (2009) pp:</w:t>
      </w:r>
      <w:r w:rsidR="00674EFF" w:rsidRPr="006C002E">
        <w:rPr>
          <w:color w:val="231F20"/>
        </w:rPr>
        <w:t xml:space="preserve"> 253-267.</w:t>
      </w:r>
    </w:p>
    <w:p w:rsidR="00E66574" w:rsidRDefault="00E66574" w:rsidP="00084C7F">
      <w:pPr>
        <w:ind w:left="180"/>
      </w:pPr>
    </w:p>
    <w:p w:rsidR="000D48AB" w:rsidRDefault="000D48AB" w:rsidP="00084C7F">
      <w:pPr>
        <w:ind w:left="180"/>
      </w:pPr>
    </w:p>
    <w:p w:rsidR="00D96AE7" w:rsidRDefault="00D96AE7" w:rsidP="00D96AE7">
      <w:pPr>
        <w:autoSpaceDE w:val="0"/>
        <w:autoSpaceDN w:val="0"/>
        <w:adjustRightInd w:val="0"/>
        <w:spacing w:line="360" w:lineRule="auto"/>
        <w:rPr>
          <w:sz w:val="28"/>
          <w:szCs w:val="28"/>
          <w:lang w:bidi="hi-IN"/>
        </w:rPr>
      </w:pPr>
      <w:r>
        <w:rPr>
          <w:sz w:val="28"/>
          <w:szCs w:val="28"/>
          <w:lang w:bidi="hi-IN"/>
        </w:rPr>
        <w:t>*********</w:t>
      </w:r>
    </w:p>
    <w:p w:rsidR="00D96AE7" w:rsidRPr="003D0FDB" w:rsidRDefault="00D96AE7" w:rsidP="00D96AE7">
      <w:pPr>
        <w:jc w:val="both"/>
        <w:rPr>
          <w:rFonts w:ascii="Arial Narrow" w:hAnsi="Arial Narrow" w:cs="Arial"/>
          <w:spacing w:val="10"/>
        </w:rPr>
      </w:pPr>
      <w:r w:rsidRPr="003D0FDB">
        <w:rPr>
          <w:rFonts w:ascii="Arial Narrow" w:hAnsi="Arial Narrow" w:cs="Arial"/>
          <w:b/>
          <w:spacing w:val="10"/>
        </w:rPr>
        <w:t>Note</w:t>
      </w:r>
      <w:r>
        <w:rPr>
          <w:rFonts w:ascii="Arial Narrow" w:hAnsi="Arial Narrow" w:cs="Arial"/>
          <w:spacing w:val="10"/>
        </w:rPr>
        <w:t xml:space="preserve"> - </w:t>
      </w:r>
      <w:r w:rsidRPr="003D0FDB">
        <w:rPr>
          <w:rFonts w:ascii="Arial Narrow" w:hAnsi="Arial Narrow" w:cs="Arial"/>
          <w:spacing w:val="10"/>
        </w:rPr>
        <w:t>This paper has been published in "</w:t>
      </w:r>
      <w:r w:rsidR="00E6217C">
        <w:rPr>
          <w:rFonts w:ascii="Arial Narrow" w:hAnsi="Arial Narrow" w:cs="Arial"/>
          <w:i/>
          <w:spacing w:val="10"/>
        </w:rPr>
        <w:t>Anil Aggrawal's Internet Journal of Forensic Medicine and Toxicology</w:t>
      </w:r>
      <w:r w:rsidRPr="003D0FDB">
        <w:rPr>
          <w:rFonts w:ascii="Arial Narrow" w:hAnsi="Arial Narrow" w:cs="Arial"/>
          <w:spacing w:val="10"/>
        </w:rPr>
        <w:t xml:space="preserve">". </w:t>
      </w:r>
    </w:p>
    <w:p w:rsidR="00D96AE7" w:rsidRPr="003D0FDB" w:rsidRDefault="00D96AE7" w:rsidP="00D96AE7">
      <w:pPr>
        <w:jc w:val="both"/>
        <w:rPr>
          <w:rFonts w:ascii="Arial Narrow" w:hAnsi="Arial Narrow" w:cs="Arial"/>
          <w:spacing w:val="10"/>
        </w:rPr>
      </w:pPr>
      <w:r w:rsidRPr="003D0FDB">
        <w:rPr>
          <w:rFonts w:ascii="Arial Narrow" w:hAnsi="Arial Narrow" w:cs="Arial"/>
          <w:b/>
          <w:spacing w:val="10"/>
        </w:rPr>
        <w:t>URL of journal</w:t>
      </w:r>
      <w:r w:rsidRPr="003D0FDB">
        <w:rPr>
          <w:rFonts w:ascii="Arial Narrow" w:hAnsi="Arial Narrow" w:cs="Arial"/>
          <w:spacing w:val="10"/>
        </w:rPr>
        <w:t xml:space="preserve"> - http://anilaggrawal.com/ij/indexpapers.html</w:t>
      </w:r>
    </w:p>
    <w:p w:rsidR="00D96AE7" w:rsidRDefault="00D96AE7" w:rsidP="00D96AE7">
      <w:pPr>
        <w:ind w:left="180"/>
      </w:pPr>
      <w:r w:rsidRPr="003D0FDB">
        <w:rPr>
          <w:rFonts w:ascii="Arial Narrow" w:hAnsi="Arial Narrow" w:cs="Arial"/>
          <w:b/>
          <w:spacing w:val="10"/>
        </w:rPr>
        <w:t>URL of Paper</w:t>
      </w:r>
      <w:r w:rsidRPr="003D0FDB">
        <w:rPr>
          <w:rFonts w:ascii="Arial Narrow" w:hAnsi="Arial Narrow" w:cs="Arial"/>
          <w:spacing w:val="10"/>
        </w:rPr>
        <w:t xml:space="preserve"> - http://anilaggrawal.com/i</w:t>
      </w:r>
      <w:r>
        <w:rPr>
          <w:rFonts w:ascii="Arial Narrow" w:hAnsi="Arial Narrow" w:cs="Arial"/>
          <w:spacing w:val="10"/>
        </w:rPr>
        <w:t>j/vol_014_no_002/papers/paper002</w:t>
      </w:r>
      <w:r w:rsidRPr="003D0FDB">
        <w:rPr>
          <w:rFonts w:ascii="Arial Narrow" w:hAnsi="Arial Narrow" w:cs="Arial"/>
          <w:spacing w:val="10"/>
        </w:rPr>
        <w:t>.html</w:t>
      </w:r>
    </w:p>
    <w:sectPr w:rsidR="00D96AE7" w:rsidSect="007960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A10" w:rsidRDefault="00345A10" w:rsidP="00F604B8">
      <w:r>
        <w:separator/>
      </w:r>
    </w:p>
  </w:endnote>
  <w:endnote w:type="continuationSeparator" w:id="1">
    <w:p w:rsidR="00345A10" w:rsidRDefault="00345A10" w:rsidP="00F604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A10" w:rsidRDefault="00345A10" w:rsidP="00F604B8">
      <w:r>
        <w:separator/>
      </w:r>
    </w:p>
  </w:footnote>
  <w:footnote w:type="continuationSeparator" w:id="1">
    <w:p w:rsidR="00345A10" w:rsidRDefault="00345A10" w:rsidP="00F604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2EC3"/>
    <w:rsid w:val="000078D2"/>
    <w:rsid w:val="000113A2"/>
    <w:rsid w:val="000118F5"/>
    <w:rsid w:val="000152DC"/>
    <w:rsid w:val="00021BCB"/>
    <w:rsid w:val="00043E03"/>
    <w:rsid w:val="000457C9"/>
    <w:rsid w:val="0006512F"/>
    <w:rsid w:val="000704F1"/>
    <w:rsid w:val="000718D6"/>
    <w:rsid w:val="00084C7F"/>
    <w:rsid w:val="00085733"/>
    <w:rsid w:val="00086D65"/>
    <w:rsid w:val="000876CC"/>
    <w:rsid w:val="0009549E"/>
    <w:rsid w:val="000A2518"/>
    <w:rsid w:val="000A2DAA"/>
    <w:rsid w:val="000A6AF6"/>
    <w:rsid w:val="000B21C8"/>
    <w:rsid w:val="000B53B1"/>
    <w:rsid w:val="000B5535"/>
    <w:rsid w:val="000C1270"/>
    <w:rsid w:val="000C36D9"/>
    <w:rsid w:val="000C3887"/>
    <w:rsid w:val="000C3C37"/>
    <w:rsid w:val="000C6119"/>
    <w:rsid w:val="000C72C3"/>
    <w:rsid w:val="000D48AB"/>
    <w:rsid w:val="000D67F8"/>
    <w:rsid w:val="000E2C6C"/>
    <w:rsid w:val="000E4811"/>
    <w:rsid w:val="000F0584"/>
    <w:rsid w:val="000F518F"/>
    <w:rsid w:val="001076C5"/>
    <w:rsid w:val="0012269B"/>
    <w:rsid w:val="001260DC"/>
    <w:rsid w:val="00131F9A"/>
    <w:rsid w:val="00133C3D"/>
    <w:rsid w:val="001374C4"/>
    <w:rsid w:val="00143DA6"/>
    <w:rsid w:val="00145852"/>
    <w:rsid w:val="001478AC"/>
    <w:rsid w:val="00163100"/>
    <w:rsid w:val="00172EC3"/>
    <w:rsid w:val="001735E7"/>
    <w:rsid w:val="0018341E"/>
    <w:rsid w:val="001A0BCD"/>
    <w:rsid w:val="001A2990"/>
    <w:rsid w:val="001A3D96"/>
    <w:rsid w:val="001A483A"/>
    <w:rsid w:val="001A5C6B"/>
    <w:rsid w:val="001C4124"/>
    <w:rsid w:val="001D000A"/>
    <w:rsid w:val="001D0603"/>
    <w:rsid w:val="001E1E9A"/>
    <w:rsid w:val="00205774"/>
    <w:rsid w:val="0021381F"/>
    <w:rsid w:val="00213FC0"/>
    <w:rsid w:val="00216363"/>
    <w:rsid w:val="0022263C"/>
    <w:rsid w:val="00224404"/>
    <w:rsid w:val="002252BC"/>
    <w:rsid w:val="00226245"/>
    <w:rsid w:val="00235ECB"/>
    <w:rsid w:val="00236CCB"/>
    <w:rsid w:val="00242026"/>
    <w:rsid w:val="00262DCE"/>
    <w:rsid w:val="00264BAB"/>
    <w:rsid w:val="002703DA"/>
    <w:rsid w:val="00272BF1"/>
    <w:rsid w:val="002733BC"/>
    <w:rsid w:val="00273DC9"/>
    <w:rsid w:val="00286F8E"/>
    <w:rsid w:val="00291705"/>
    <w:rsid w:val="002A3D5B"/>
    <w:rsid w:val="002B0D7F"/>
    <w:rsid w:val="002B50FA"/>
    <w:rsid w:val="002C3004"/>
    <w:rsid w:val="002E748F"/>
    <w:rsid w:val="00310831"/>
    <w:rsid w:val="003143B7"/>
    <w:rsid w:val="00333A7C"/>
    <w:rsid w:val="00345A10"/>
    <w:rsid w:val="00352B6C"/>
    <w:rsid w:val="00353390"/>
    <w:rsid w:val="003624B1"/>
    <w:rsid w:val="00364EFC"/>
    <w:rsid w:val="003845C4"/>
    <w:rsid w:val="00394CFA"/>
    <w:rsid w:val="003B2DAC"/>
    <w:rsid w:val="003B7E59"/>
    <w:rsid w:val="003C047D"/>
    <w:rsid w:val="003C7A69"/>
    <w:rsid w:val="003C7AF1"/>
    <w:rsid w:val="003D5616"/>
    <w:rsid w:val="003E301A"/>
    <w:rsid w:val="003F64EF"/>
    <w:rsid w:val="003F741D"/>
    <w:rsid w:val="00402788"/>
    <w:rsid w:val="004031C0"/>
    <w:rsid w:val="00407222"/>
    <w:rsid w:val="00407AD9"/>
    <w:rsid w:val="00417736"/>
    <w:rsid w:val="00427AAF"/>
    <w:rsid w:val="0044072D"/>
    <w:rsid w:val="0044603F"/>
    <w:rsid w:val="00450204"/>
    <w:rsid w:val="004601D3"/>
    <w:rsid w:val="00462433"/>
    <w:rsid w:val="00466280"/>
    <w:rsid w:val="004677AB"/>
    <w:rsid w:val="004859A2"/>
    <w:rsid w:val="00491451"/>
    <w:rsid w:val="004B2F4D"/>
    <w:rsid w:val="004D0B82"/>
    <w:rsid w:val="004F7FD1"/>
    <w:rsid w:val="00504215"/>
    <w:rsid w:val="00514498"/>
    <w:rsid w:val="00523EB9"/>
    <w:rsid w:val="005414A9"/>
    <w:rsid w:val="005418AA"/>
    <w:rsid w:val="00550289"/>
    <w:rsid w:val="00551745"/>
    <w:rsid w:val="00551E56"/>
    <w:rsid w:val="00553322"/>
    <w:rsid w:val="005557BE"/>
    <w:rsid w:val="00555DFA"/>
    <w:rsid w:val="005615DF"/>
    <w:rsid w:val="00563051"/>
    <w:rsid w:val="00564470"/>
    <w:rsid w:val="00582CD1"/>
    <w:rsid w:val="00593564"/>
    <w:rsid w:val="005B036D"/>
    <w:rsid w:val="005C3FA7"/>
    <w:rsid w:val="005C756C"/>
    <w:rsid w:val="005D0E70"/>
    <w:rsid w:val="005D77D1"/>
    <w:rsid w:val="005E1351"/>
    <w:rsid w:val="005E65E5"/>
    <w:rsid w:val="005F2484"/>
    <w:rsid w:val="0060611D"/>
    <w:rsid w:val="006140E4"/>
    <w:rsid w:val="0061609A"/>
    <w:rsid w:val="0063675F"/>
    <w:rsid w:val="0064216D"/>
    <w:rsid w:val="00642AE3"/>
    <w:rsid w:val="00644E8C"/>
    <w:rsid w:val="006709D2"/>
    <w:rsid w:val="0067255B"/>
    <w:rsid w:val="00672E0E"/>
    <w:rsid w:val="00674EFF"/>
    <w:rsid w:val="0069453E"/>
    <w:rsid w:val="006A49D8"/>
    <w:rsid w:val="006A51A5"/>
    <w:rsid w:val="006B182A"/>
    <w:rsid w:val="006B5BC7"/>
    <w:rsid w:val="006B6D13"/>
    <w:rsid w:val="006B7E94"/>
    <w:rsid w:val="006C34E2"/>
    <w:rsid w:val="006C4D62"/>
    <w:rsid w:val="006D19C1"/>
    <w:rsid w:val="006D5C8B"/>
    <w:rsid w:val="006D778D"/>
    <w:rsid w:val="006E0A9F"/>
    <w:rsid w:val="006F02F6"/>
    <w:rsid w:val="006F1ADF"/>
    <w:rsid w:val="006F3258"/>
    <w:rsid w:val="007144C7"/>
    <w:rsid w:val="007206BE"/>
    <w:rsid w:val="00773633"/>
    <w:rsid w:val="0077590A"/>
    <w:rsid w:val="00781326"/>
    <w:rsid w:val="00783BDC"/>
    <w:rsid w:val="0079604F"/>
    <w:rsid w:val="007A55FB"/>
    <w:rsid w:val="007A7893"/>
    <w:rsid w:val="007A7FF7"/>
    <w:rsid w:val="007B3308"/>
    <w:rsid w:val="007B4467"/>
    <w:rsid w:val="007C21BB"/>
    <w:rsid w:val="007C79A6"/>
    <w:rsid w:val="007E7641"/>
    <w:rsid w:val="007F4737"/>
    <w:rsid w:val="007F4E8D"/>
    <w:rsid w:val="00803BCD"/>
    <w:rsid w:val="00803F35"/>
    <w:rsid w:val="0081332F"/>
    <w:rsid w:val="0081668E"/>
    <w:rsid w:val="0082495D"/>
    <w:rsid w:val="0082759D"/>
    <w:rsid w:val="008350B1"/>
    <w:rsid w:val="0085601E"/>
    <w:rsid w:val="008578D2"/>
    <w:rsid w:val="008704CA"/>
    <w:rsid w:val="008716E4"/>
    <w:rsid w:val="00882822"/>
    <w:rsid w:val="00895784"/>
    <w:rsid w:val="008A0F7F"/>
    <w:rsid w:val="008A3487"/>
    <w:rsid w:val="008C1ADD"/>
    <w:rsid w:val="008C454C"/>
    <w:rsid w:val="008D1D0E"/>
    <w:rsid w:val="008D46D4"/>
    <w:rsid w:val="008D6CD1"/>
    <w:rsid w:val="008D7F6E"/>
    <w:rsid w:val="008E00C2"/>
    <w:rsid w:val="008E1E09"/>
    <w:rsid w:val="008E7A32"/>
    <w:rsid w:val="008F4438"/>
    <w:rsid w:val="00900A12"/>
    <w:rsid w:val="00901904"/>
    <w:rsid w:val="00902057"/>
    <w:rsid w:val="00903AD3"/>
    <w:rsid w:val="009060E4"/>
    <w:rsid w:val="00910D4F"/>
    <w:rsid w:val="00912C56"/>
    <w:rsid w:val="00915854"/>
    <w:rsid w:val="00921E9F"/>
    <w:rsid w:val="0092366C"/>
    <w:rsid w:val="00924310"/>
    <w:rsid w:val="00965DFC"/>
    <w:rsid w:val="009664A3"/>
    <w:rsid w:val="00966789"/>
    <w:rsid w:val="00966AEB"/>
    <w:rsid w:val="00977882"/>
    <w:rsid w:val="00977B3E"/>
    <w:rsid w:val="00977E83"/>
    <w:rsid w:val="00992758"/>
    <w:rsid w:val="009A1987"/>
    <w:rsid w:val="009A1CCA"/>
    <w:rsid w:val="009A3692"/>
    <w:rsid w:val="009B0B11"/>
    <w:rsid w:val="009E0EE5"/>
    <w:rsid w:val="009E4C43"/>
    <w:rsid w:val="009E6CE7"/>
    <w:rsid w:val="009F0778"/>
    <w:rsid w:val="009F2A1E"/>
    <w:rsid w:val="00A01FAC"/>
    <w:rsid w:val="00A067EB"/>
    <w:rsid w:val="00A155C6"/>
    <w:rsid w:val="00A21FE3"/>
    <w:rsid w:val="00A31BD9"/>
    <w:rsid w:val="00A404BC"/>
    <w:rsid w:val="00A41E16"/>
    <w:rsid w:val="00A4373B"/>
    <w:rsid w:val="00A4540B"/>
    <w:rsid w:val="00A570FB"/>
    <w:rsid w:val="00A62223"/>
    <w:rsid w:val="00A70799"/>
    <w:rsid w:val="00A8415A"/>
    <w:rsid w:val="00A8493F"/>
    <w:rsid w:val="00A85B98"/>
    <w:rsid w:val="00A85FBB"/>
    <w:rsid w:val="00A97949"/>
    <w:rsid w:val="00AA79EC"/>
    <w:rsid w:val="00AB3259"/>
    <w:rsid w:val="00AB56E2"/>
    <w:rsid w:val="00AC6C28"/>
    <w:rsid w:val="00AD4273"/>
    <w:rsid w:val="00AD4B89"/>
    <w:rsid w:val="00AD7058"/>
    <w:rsid w:val="00AE3703"/>
    <w:rsid w:val="00AE5E77"/>
    <w:rsid w:val="00AE698E"/>
    <w:rsid w:val="00AF2F6A"/>
    <w:rsid w:val="00AF3F63"/>
    <w:rsid w:val="00AF66BE"/>
    <w:rsid w:val="00B02A85"/>
    <w:rsid w:val="00B0694E"/>
    <w:rsid w:val="00B11696"/>
    <w:rsid w:val="00B12D3C"/>
    <w:rsid w:val="00B1385A"/>
    <w:rsid w:val="00B302E1"/>
    <w:rsid w:val="00B33A9A"/>
    <w:rsid w:val="00B53AF5"/>
    <w:rsid w:val="00B63EA6"/>
    <w:rsid w:val="00B74CA4"/>
    <w:rsid w:val="00B82A88"/>
    <w:rsid w:val="00B83A6A"/>
    <w:rsid w:val="00B97CC9"/>
    <w:rsid w:val="00BB191E"/>
    <w:rsid w:val="00BB3337"/>
    <w:rsid w:val="00BB5B07"/>
    <w:rsid w:val="00BB650D"/>
    <w:rsid w:val="00BC1884"/>
    <w:rsid w:val="00BC2831"/>
    <w:rsid w:val="00BC4810"/>
    <w:rsid w:val="00BF3B8A"/>
    <w:rsid w:val="00BF58AB"/>
    <w:rsid w:val="00C00507"/>
    <w:rsid w:val="00C309D9"/>
    <w:rsid w:val="00C422C0"/>
    <w:rsid w:val="00C44E01"/>
    <w:rsid w:val="00C549BF"/>
    <w:rsid w:val="00C56EEA"/>
    <w:rsid w:val="00C66321"/>
    <w:rsid w:val="00C85BBE"/>
    <w:rsid w:val="00C87C55"/>
    <w:rsid w:val="00CA4548"/>
    <w:rsid w:val="00CB421C"/>
    <w:rsid w:val="00CC040C"/>
    <w:rsid w:val="00CC1293"/>
    <w:rsid w:val="00CD169B"/>
    <w:rsid w:val="00CD534C"/>
    <w:rsid w:val="00CE270F"/>
    <w:rsid w:val="00CE5A7F"/>
    <w:rsid w:val="00CF1FB6"/>
    <w:rsid w:val="00CF4772"/>
    <w:rsid w:val="00D02C16"/>
    <w:rsid w:val="00D144F9"/>
    <w:rsid w:val="00D22337"/>
    <w:rsid w:val="00D274DD"/>
    <w:rsid w:val="00D325BB"/>
    <w:rsid w:val="00D327ED"/>
    <w:rsid w:val="00D37835"/>
    <w:rsid w:val="00D400B2"/>
    <w:rsid w:val="00D43DC8"/>
    <w:rsid w:val="00D534E6"/>
    <w:rsid w:val="00D56B9F"/>
    <w:rsid w:val="00D6046F"/>
    <w:rsid w:val="00D776AE"/>
    <w:rsid w:val="00D909E4"/>
    <w:rsid w:val="00D96AE7"/>
    <w:rsid w:val="00D97DC2"/>
    <w:rsid w:val="00DA5BD1"/>
    <w:rsid w:val="00DA70F7"/>
    <w:rsid w:val="00DB08FE"/>
    <w:rsid w:val="00DB659C"/>
    <w:rsid w:val="00DD065A"/>
    <w:rsid w:val="00DD1BB3"/>
    <w:rsid w:val="00DE34CD"/>
    <w:rsid w:val="00DE388A"/>
    <w:rsid w:val="00DE7D54"/>
    <w:rsid w:val="00E03C70"/>
    <w:rsid w:val="00E1205E"/>
    <w:rsid w:val="00E15AF3"/>
    <w:rsid w:val="00E20C81"/>
    <w:rsid w:val="00E240AD"/>
    <w:rsid w:val="00E57A0D"/>
    <w:rsid w:val="00E6217C"/>
    <w:rsid w:val="00E66574"/>
    <w:rsid w:val="00E80351"/>
    <w:rsid w:val="00E82C8C"/>
    <w:rsid w:val="00E84B06"/>
    <w:rsid w:val="00E868C6"/>
    <w:rsid w:val="00E90D84"/>
    <w:rsid w:val="00E91CCD"/>
    <w:rsid w:val="00E97B87"/>
    <w:rsid w:val="00EA6E7F"/>
    <w:rsid w:val="00EB78DB"/>
    <w:rsid w:val="00EC24FD"/>
    <w:rsid w:val="00EE2775"/>
    <w:rsid w:val="00EE3197"/>
    <w:rsid w:val="00F13B7E"/>
    <w:rsid w:val="00F16552"/>
    <w:rsid w:val="00F505A5"/>
    <w:rsid w:val="00F56017"/>
    <w:rsid w:val="00F604B8"/>
    <w:rsid w:val="00F60D82"/>
    <w:rsid w:val="00F81E40"/>
    <w:rsid w:val="00F843AE"/>
    <w:rsid w:val="00FA2CDA"/>
    <w:rsid w:val="00FA613B"/>
    <w:rsid w:val="00FA6FF7"/>
    <w:rsid w:val="00FB0EEE"/>
    <w:rsid w:val="00FB2C3C"/>
    <w:rsid w:val="00FB7FAB"/>
    <w:rsid w:val="00FC005C"/>
    <w:rsid w:val="00FC100B"/>
    <w:rsid w:val="00FC2FD3"/>
    <w:rsid w:val="00FC68D8"/>
    <w:rsid w:val="00FD0372"/>
    <w:rsid w:val="00FD6841"/>
    <w:rsid w:val="00FE0283"/>
    <w:rsid w:val="00FE566E"/>
    <w:rsid w:val="00FF6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C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5FB"/>
    <w:rPr>
      <w:color w:val="808080"/>
    </w:rPr>
  </w:style>
  <w:style w:type="paragraph" w:styleId="BalloonText">
    <w:name w:val="Balloon Text"/>
    <w:basedOn w:val="Normal"/>
    <w:link w:val="BalloonTextChar"/>
    <w:uiPriority w:val="99"/>
    <w:semiHidden/>
    <w:unhideWhenUsed/>
    <w:rsid w:val="007A55FB"/>
    <w:rPr>
      <w:rFonts w:ascii="Tahoma" w:hAnsi="Tahoma" w:cs="Tahoma"/>
      <w:sz w:val="16"/>
      <w:szCs w:val="16"/>
    </w:rPr>
  </w:style>
  <w:style w:type="character" w:customStyle="1" w:styleId="BalloonTextChar">
    <w:name w:val="Balloon Text Char"/>
    <w:basedOn w:val="DefaultParagraphFont"/>
    <w:link w:val="BalloonText"/>
    <w:uiPriority w:val="99"/>
    <w:semiHidden/>
    <w:rsid w:val="007A55FB"/>
    <w:rPr>
      <w:rFonts w:ascii="Tahoma" w:eastAsia="Times New Roman" w:hAnsi="Tahoma" w:cs="Tahoma"/>
      <w:sz w:val="16"/>
      <w:szCs w:val="16"/>
    </w:rPr>
  </w:style>
  <w:style w:type="table" w:styleId="TableGrid">
    <w:name w:val="Table Grid"/>
    <w:basedOn w:val="TableNormal"/>
    <w:uiPriority w:val="59"/>
    <w:rsid w:val="00B33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5">
    <w:name w:val="Pa25"/>
    <w:basedOn w:val="Normal"/>
    <w:next w:val="Normal"/>
    <w:uiPriority w:val="99"/>
    <w:rsid w:val="007A7893"/>
    <w:pPr>
      <w:autoSpaceDE w:val="0"/>
      <w:autoSpaceDN w:val="0"/>
      <w:adjustRightInd w:val="0"/>
      <w:spacing w:line="161" w:lineRule="atLeast"/>
    </w:pPr>
    <w:rPr>
      <w:rFonts w:ascii="Myriad Pro" w:eastAsia="Calibri" w:hAnsi="Myriad Pro"/>
    </w:rPr>
  </w:style>
  <w:style w:type="character" w:styleId="Hyperlink">
    <w:name w:val="Hyperlink"/>
    <w:basedOn w:val="DefaultParagraphFont"/>
    <w:uiPriority w:val="99"/>
    <w:unhideWhenUsed/>
    <w:rsid w:val="00FE0283"/>
    <w:rPr>
      <w:color w:val="0000FF"/>
      <w:u w:val="single"/>
    </w:rPr>
  </w:style>
  <w:style w:type="paragraph" w:styleId="ListParagraph">
    <w:name w:val="List Paragraph"/>
    <w:basedOn w:val="Normal"/>
    <w:uiPriority w:val="34"/>
    <w:qFormat/>
    <w:rsid w:val="00085733"/>
    <w:pPr>
      <w:ind w:left="720"/>
      <w:contextualSpacing/>
      <w:jc w:val="both"/>
    </w:pPr>
    <w:rPr>
      <w:rFonts w:ascii="Calibri" w:eastAsia="Calibri" w:hAnsi="Calibri"/>
      <w:sz w:val="22"/>
      <w:szCs w:val="22"/>
    </w:rPr>
  </w:style>
  <w:style w:type="paragraph" w:styleId="Header">
    <w:name w:val="header"/>
    <w:basedOn w:val="Normal"/>
    <w:link w:val="HeaderChar"/>
    <w:uiPriority w:val="99"/>
    <w:semiHidden/>
    <w:unhideWhenUsed/>
    <w:rsid w:val="00F604B8"/>
    <w:pPr>
      <w:tabs>
        <w:tab w:val="center" w:pos="4680"/>
        <w:tab w:val="right" w:pos="9360"/>
      </w:tabs>
    </w:pPr>
  </w:style>
  <w:style w:type="character" w:customStyle="1" w:styleId="HeaderChar">
    <w:name w:val="Header Char"/>
    <w:basedOn w:val="DefaultParagraphFont"/>
    <w:link w:val="Header"/>
    <w:uiPriority w:val="99"/>
    <w:semiHidden/>
    <w:rsid w:val="00F604B8"/>
    <w:rPr>
      <w:rFonts w:ascii="Times New Roman" w:eastAsia="Times New Roman" w:hAnsi="Times New Roman"/>
      <w:sz w:val="24"/>
      <w:szCs w:val="24"/>
    </w:rPr>
  </w:style>
  <w:style w:type="paragraph" w:styleId="Footer">
    <w:name w:val="footer"/>
    <w:basedOn w:val="Normal"/>
    <w:link w:val="FooterChar"/>
    <w:uiPriority w:val="99"/>
    <w:semiHidden/>
    <w:unhideWhenUsed/>
    <w:rsid w:val="00F604B8"/>
    <w:pPr>
      <w:tabs>
        <w:tab w:val="center" w:pos="4680"/>
        <w:tab w:val="right" w:pos="9360"/>
      </w:tabs>
    </w:pPr>
  </w:style>
  <w:style w:type="character" w:customStyle="1" w:styleId="FooterChar">
    <w:name w:val="Footer Char"/>
    <w:basedOn w:val="DefaultParagraphFont"/>
    <w:link w:val="Footer"/>
    <w:uiPriority w:val="99"/>
    <w:semiHidden/>
    <w:rsid w:val="00F604B8"/>
    <w:rPr>
      <w:rFonts w:ascii="Times New Roman" w:eastAsia="Times New Roman" w:hAnsi="Times New Roman"/>
      <w:sz w:val="24"/>
      <w:szCs w:val="24"/>
    </w:rPr>
  </w:style>
  <w:style w:type="character" w:customStyle="1" w:styleId="apple-converted-space">
    <w:name w:val="apple-converted-space"/>
    <w:basedOn w:val="DefaultParagraphFont"/>
    <w:rsid w:val="006B6D13"/>
  </w:style>
  <w:style w:type="character" w:styleId="Strong">
    <w:name w:val="Strong"/>
    <w:basedOn w:val="DefaultParagraphFont"/>
    <w:uiPriority w:val="22"/>
    <w:qFormat/>
    <w:rsid w:val="009E6CE7"/>
    <w:rPr>
      <w:b/>
      <w:bCs/>
    </w:rPr>
  </w:style>
  <w:style w:type="paragraph" w:styleId="DocumentMap">
    <w:name w:val="Document Map"/>
    <w:basedOn w:val="Normal"/>
    <w:link w:val="DocumentMapChar"/>
    <w:uiPriority w:val="99"/>
    <w:semiHidden/>
    <w:unhideWhenUsed/>
    <w:rsid w:val="00E15AF3"/>
    <w:rPr>
      <w:rFonts w:ascii="Tahoma" w:hAnsi="Tahoma" w:cs="Tahoma"/>
      <w:sz w:val="16"/>
      <w:szCs w:val="16"/>
    </w:rPr>
  </w:style>
  <w:style w:type="character" w:customStyle="1" w:styleId="DocumentMapChar">
    <w:name w:val="Document Map Char"/>
    <w:basedOn w:val="DefaultParagraphFont"/>
    <w:link w:val="DocumentMap"/>
    <w:uiPriority w:val="99"/>
    <w:semiHidden/>
    <w:rsid w:val="00E15A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041007">
      <w:bodyDiv w:val="1"/>
      <w:marLeft w:val="0"/>
      <w:marRight w:val="0"/>
      <w:marTop w:val="0"/>
      <w:marBottom w:val="0"/>
      <w:divBdr>
        <w:top w:val="none" w:sz="0" w:space="0" w:color="auto"/>
        <w:left w:val="none" w:sz="0" w:space="0" w:color="auto"/>
        <w:bottom w:val="none" w:sz="0" w:space="0" w:color="auto"/>
        <w:right w:val="none" w:sz="0" w:space="0" w:color="auto"/>
      </w:divBdr>
    </w:div>
    <w:div w:id="1303463466">
      <w:bodyDiv w:val="1"/>
      <w:marLeft w:val="0"/>
      <w:marRight w:val="0"/>
      <w:marTop w:val="0"/>
      <w:marBottom w:val="0"/>
      <w:divBdr>
        <w:top w:val="none" w:sz="0" w:space="0" w:color="auto"/>
        <w:left w:val="none" w:sz="0" w:space="0" w:color="auto"/>
        <w:bottom w:val="none" w:sz="0" w:space="0" w:color="auto"/>
        <w:right w:val="none" w:sz="0" w:space="0" w:color="auto"/>
      </w:divBdr>
    </w:div>
    <w:div w:id="1552302829">
      <w:bodyDiv w:val="1"/>
      <w:marLeft w:val="0"/>
      <w:marRight w:val="0"/>
      <w:marTop w:val="0"/>
      <w:marBottom w:val="0"/>
      <w:divBdr>
        <w:top w:val="none" w:sz="0" w:space="0" w:color="auto"/>
        <w:left w:val="none" w:sz="0" w:space="0" w:color="auto"/>
        <w:bottom w:val="none" w:sz="0" w:space="0" w:color="auto"/>
        <w:right w:val="none" w:sz="0" w:space="0" w:color="auto"/>
      </w:divBdr>
    </w:div>
    <w:div w:id="1887795997">
      <w:bodyDiv w:val="1"/>
      <w:marLeft w:val="0"/>
      <w:marRight w:val="0"/>
      <w:marTop w:val="0"/>
      <w:marBottom w:val="0"/>
      <w:divBdr>
        <w:top w:val="none" w:sz="0" w:space="0" w:color="auto"/>
        <w:left w:val="none" w:sz="0" w:space="0" w:color="auto"/>
        <w:bottom w:val="none" w:sz="0" w:space="0" w:color="auto"/>
        <w:right w:val="none" w:sz="0" w:space="0" w:color="auto"/>
      </w:divBdr>
    </w:div>
    <w:div w:id="20095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anshusharma0912@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suribabu@gmail.com" TargetMode="External"/><Relationship Id="rId12" Type="http://schemas.openxmlformats.org/officeDocument/2006/relationships/image" Target="media/image2.jpeg"/><Relationship Id="rId17" Type="http://schemas.openxmlformats.org/officeDocument/2006/relationships/hyperlink" Target="http://www.clt.uwa.edu.au/__data/page/112507/fse07_forensic_entomology.pdf" TargetMode="Externa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clt.uwa.edu.au/__data/page/112507/fse07_forensic_entomology.pdf" TargetMode="External"/><Relationship Id="rId10" Type="http://schemas.openxmlformats.org/officeDocument/2006/relationships/hyperlink" Target="mailto:himanshusharma0912@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ubharti@yahoo.co.i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26040-3D17-4AE4-BC24-53BB23FA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dc:creator>
  <cp:lastModifiedBy>user</cp:lastModifiedBy>
  <cp:revision>11</cp:revision>
  <cp:lastPrinted>2012-12-21T10:51:00Z</cp:lastPrinted>
  <dcterms:created xsi:type="dcterms:W3CDTF">2013-01-01T04:58:00Z</dcterms:created>
  <dcterms:modified xsi:type="dcterms:W3CDTF">2013-04-22T16:06:00Z</dcterms:modified>
</cp:coreProperties>
</file>